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93" w:rsidRPr="009B5880" w:rsidRDefault="003F1368" w:rsidP="003F136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1368">
        <w:rPr>
          <w:rFonts w:ascii="Times New Roman" w:hAnsi="Times New Roman" w:cs="Times New Roman"/>
          <w:b/>
          <w:sz w:val="24"/>
          <w:szCs w:val="24"/>
        </w:rPr>
        <w:t>Перелік населених пунктів, назви яких містять російську імперську символіку</w:t>
      </w:r>
      <w:r w:rsidR="009B5880" w:rsidRPr="009B5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15555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5"/>
        <w:gridCol w:w="142"/>
        <w:gridCol w:w="2607"/>
        <w:gridCol w:w="2124"/>
        <w:gridCol w:w="2633"/>
        <w:gridCol w:w="5535"/>
        <w:gridCol w:w="80"/>
        <w:gridCol w:w="1947"/>
      </w:tblGrid>
      <w:tr w:rsidR="003F1368" w:rsidTr="008B572F">
        <w:trPr>
          <w:trHeight w:val="495"/>
        </w:trPr>
        <w:tc>
          <w:tcPr>
            <w:tcW w:w="15555" w:type="dxa"/>
            <w:gridSpan w:val="9"/>
          </w:tcPr>
          <w:p w:rsidR="003F1368" w:rsidRPr="007A4695" w:rsidRDefault="003F1368" w:rsidP="007A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</w:tr>
      <w:tr w:rsidR="00542C6A" w:rsidTr="008B572F">
        <w:trPr>
          <w:trHeight w:val="1080"/>
        </w:trPr>
        <w:tc>
          <w:tcPr>
            <w:tcW w:w="462" w:type="dxa"/>
          </w:tcPr>
          <w:p w:rsidR="003F1368" w:rsidRPr="003F1368" w:rsidRDefault="003F1368" w:rsidP="00542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4" w:type="dxa"/>
            <w:gridSpan w:val="3"/>
          </w:tcPr>
          <w:p w:rsidR="003F1368" w:rsidRPr="003F1368" w:rsidRDefault="003F1368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Населений пункт</w:t>
            </w:r>
          </w:p>
        </w:tc>
        <w:tc>
          <w:tcPr>
            <w:tcW w:w="2124" w:type="dxa"/>
          </w:tcPr>
          <w:p w:rsidR="003F1368" w:rsidRPr="003F1368" w:rsidRDefault="003F1368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Район області</w:t>
            </w:r>
          </w:p>
        </w:tc>
        <w:tc>
          <w:tcPr>
            <w:tcW w:w="2633" w:type="dxa"/>
          </w:tcPr>
          <w:p w:rsidR="003F1368" w:rsidRPr="003F1368" w:rsidRDefault="003F1368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Територіальна громада</w:t>
            </w:r>
          </w:p>
        </w:tc>
        <w:tc>
          <w:tcPr>
            <w:tcW w:w="5615" w:type="dxa"/>
            <w:gridSpan w:val="2"/>
          </w:tcPr>
          <w:p w:rsidR="003F1368" w:rsidRPr="003F1368" w:rsidRDefault="001C56CB" w:rsidP="001C5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для перейменування</w:t>
            </w:r>
          </w:p>
        </w:tc>
        <w:tc>
          <w:tcPr>
            <w:tcW w:w="1947" w:type="dxa"/>
          </w:tcPr>
          <w:p w:rsidR="0076705A" w:rsidRDefault="007A4695" w:rsidP="0076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  <w:r w:rsidR="007670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F1368" w:rsidRPr="007A4695" w:rsidRDefault="0076705A" w:rsidP="0076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історична назва</w:t>
            </w:r>
          </w:p>
          <w:p w:rsidR="007A4695" w:rsidRDefault="007A4695"/>
        </w:tc>
      </w:tr>
      <w:tr w:rsidR="007A4695" w:rsidTr="008B572F">
        <w:trPr>
          <w:trHeight w:val="681"/>
        </w:trPr>
        <w:tc>
          <w:tcPr>
            <w:tcW w:w="15555" w:type="dxa"/>
            <w:gridSpan w:val="9"/>
          </w:tcPr>
          <w:p w:rsidR="007A4695" w:rsidRPr="007A4695" w:rsidRDefault="007A4695" w:rsidP="007A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</w:t>
            </w:r>
          </w:p>
        </w:tc>
      </w:tr>
      <w:tr w:rsidR="007A4695" w:rsidRPr="007A4695" w:rsidTr="008B572F">
        <w:trPr>
          <w:trHeight w:val="15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62429C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1C56CB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Суворовське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Тульчинський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B4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7 червня 1946 р. село </w:t>
            </w:r>
            <w:proofErr w:type="spellStart"/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Війтівка</w:t>
            </w:r>
            <w:proofErr w:type="spellEnd"/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Тульчинського ра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йону отримало назву Суворовське</w:t>
            </w: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на честь Суворова О. В.</w:t>
            </w: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>(1729–1800) – військов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діяч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Російської імперії, генералісимус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>а (1799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>1769–</w:t>
            </w:r>
            <w:r w:rsidR="008111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 роках на чолі окремої бригади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придушував шляхетську </w:t>
            </w:r>
            <w:hyperlink r:id="rId6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7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8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9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10" w:tooltip="Перейти" w:history="1">
              <w:r w:rsidR="001C56CB" w:rsidRPr="001C56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="001C56CB" w:rsidRPr="001C56CB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</w:t>
            </w:r>
            <w:r w:rsidR="001C56CB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811192" w:rsidRDefault="007A4695" w:rsidP="007A46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4695" w:rsidRPr="007A4695" w:rsidTr="008B572F">
        <w:trPr>
          <w:trHeight w:val="17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62429C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с-ще Пестеля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Тульчинський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Тульчинська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1C56CB" w:rsidP="003C2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Пестел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(1793-1826)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8A" w:rsidRPr="00305D8A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C228B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, і</w:t>
            </w:r>
            <w:r w:rsidR="00305D8A" w:rsidRPr="00305D8A">
              <w:rPr>
                <w:rFonts w:ascii="Times New Roman" w:hAnsi="Times New Roman" w:cs="Times New Roman"/>
                <w:sz w:val="24"/>
                <w:szCs w:val="24"/>
              </w:rPr>
              <w:t>деолог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5D8A" w:rsidRPr="00305D8A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декабристського руху,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 xml:space="preserve"> очільника декабристів на території України. Був принциповим противником </w:t>
            </w:r>
            <w:r w:rsidR="00305D8A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самовизначення 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поневолених народів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, засуджував пропоновану ідею політичної </w:t>
            </w:r>
            <w:r w:rsidR="003012AD">
              <w:rPr>
                <w:rFonts w:ascii="Times New Roman" w:hAnsi="Times New Roman" w:cs="Times New Roman"/>
                <w:sz w:val="24"/>
                <w:szCs w:val="24"/>
              </w:rPr>
              <w:t>окреміш</w:t>
            </w:r>
            <w:r w:rsidR="007A4695"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ності України. </w:t>
            </w:r>
            <w:r w:rsidR="00305D8A">
              <w:rPr>
                <w:rFonts w:ascii="Times New Roman" w:hAnsi="Times New Roman" w:cs="Times New Roman"/>
                <w:sz w:val="24"/>
                <w:szCs w:val="24"/>
              </w:rPr>
              <w:t>Яскравий приклад радянської ідеологічної топонімічної номінації на вшанування російських революціонерів, попередників більшовицьких революціонерів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95" w:rsidRPr="007A4695" w:rsidTr="008B572F">
        <w:trPr>
          <w:trHeight w:val="11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62429C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с-ще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Хмільницький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695">
              <w:rPr>
                <w:rFonts w:ascii="Times New Roman" w:hAnsi="Times New Roman" w:cs="Times New Roman"/>
                <w:sz w:val="24"/>
                <w:szCs w:val="24"/>
              </w:rPr>
              <w:t>Калинівська</w:t>
            </w:r>
            <w:proofErr w:type="spellEnd"/>
            <w:r w:rsidRPr="007A4695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F02072" w:rsidP="00B4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95" w:rsidRPr="007A4695" w:rsidRDefault="007A4695" w:rsidP="007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FC6188" w:rsidTr="008B572F">
        <w:trPr>
          <w:trHeight w:val="605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b/>
                <w:sz w:val="24"/>
                <w:szCs w:val="24"/>
              </w:rPr>
              <w:t>Дніпропетровська</w:t>
            </w:r>
          </w:p>
        </w:tc>
      </w:tr>
      <w:tr w:rsidR="00546A76" w:rsidRPr="00546A76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BD4FA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A76" w:rsidRPr="00546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46A76" w:rsidRPr="00546A76">
              <w:rPr>
                <w:rFonts w:ascii="Times New Roman" w:hAnsi="Times New Roman" w:cs="Times New Roman"/>
                <w:sz w:val="24"/>
                <w:szCs w:val="24"/>
              </w:rPr>
              <w:t>Олександрополь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Новопокровська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342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1812 року </w:t>
            </w:r>
            <w:r w:rsidR="00A166B8">
              <w:rPr>
                <w:rFonts w:ascii="Times New Roman" w:hAnsi="Times New Roman" w:cs="Times New Roman"/>
                <w:sz w:val="24"/>
                <w:szCs w:val="24"/>
              </w:rPr>
              <w:t>Лугові (</w:t>
            </w:r>
            <w:proofErr w:type="spellStart"/>
            <w:r w:rsidR="00521796" w:rsidRPr="00546A76">
              <w:rPr>
                <w:rFonts w:ascii="Times New Roman" w:hAnsi="Times New Roman" w:cs="Times New Roman"/>
                <w:sz w:val="24"/>
                <w:szCs w:val="24"/>
              </w:rPr>
              <w:t>Луговські</w:t>
            </w:r>
            <w:proofErr w:type="spellEnd"/>
            <w:r w:rsidR="00A16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1796"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хутори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перейменован</w:t>
            </w:r>
            <w:r w:rsidR="003429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3429C6">
              <w:rPr>
                <w:rFonts w:ascii="Times New Roman" w:hAnsi="Times New Roman" w:cs="Times New Roman"/>
                <w:sz w:val="24"/>
                <w:szCs w:val="24"/>
              </w:rPr>
              <w:t>Олександрополь</w:t>
            </w:r>
            <w:proofErr w:type="spellEnd"/>
            <w:r w:rsidR="003429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честь рос</w:t>
            </w:r>
            <w:r w:rsidR="00521796">
              <w:rPr>
                <w:rFonts w:ascii="Times New Roman" w:hAnsi="Times New Roman" w:cs="Times New Roman"/>
                <w:sz w:val="24"/>
                <w:szCs w:val="24"/>
              </w:rPr>
              <w:t>ійського</w:t>
            </w:r>
            <w:r w:rsidR="00BD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імп</w:t>
            </w:r>
            <w:r w:rsidR="00521796">
              <w:rPr>
                <w:rFonts w:ascii="Times New Roman" w:hAnsi="Times New Roman" w:cs="Times New Roman"/>
                <w:sz w:val="24"/>
                <w:szCs w:val="24"/>
              </w:rPr>
              <w:t>ератора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A166B8" w:rsidRDefault="00546A76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8544A" w:rsidRPr="00546A76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4A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4A" w:rsidRDefault="0058544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Партизанське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4A" w:rsidRPr="00546A76" w:rsidRDefault="0058544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4A" w:rsidRPr="00546A76" w:rsidRDefault="0058544A" w:rsidP="005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лобожа</w:t>
            </w:r>
            <w:r w:rsidRPr="0058544A">
              <w:rPr>
                <w:rFonts w:ascii="Times New Roman" w:hAnsi="Times New Roman" w:cs="Times New Roman"/>
                <w:sz w:val="24"/>
                <w:szCs w:val="24"/>
              </w:rPr>
              <w:t>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4A" w:rsidRPr="00546A76" w:rsidRDefault="0058544A" w:rsidP="00DB5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утвореного в селі </w:t>
            </w:r>
            <w:r w:rsidR="005975CC">
              <w:rPr>
                <w:rFonts w:ascii="Times New Roman" w:hAnsi="Times New Roman" w:cs="Times New Roman"/>
                <w:sz w:val="24"/>
                <w:szCs w:val="24"/>
              </w:rPr>
              <w:t xml:space="preserve">після встановлення радянської влади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колгоспу «Червоний партизан»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, назва якого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вшан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ує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 xml:space="preserve">т. зв.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червон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</w:t>
            </w:r>
            <w:r w:rsidR="00DB5BBF">
              <w:rPr>
                <w:rFonts w:ascii="Times New Roman" w:hAnsi="Times New Roman" w:cs="Times New Roman"/>
                <w:sz w:val="24"/>
                <w:szCs w:val="24"/>
              </w:rPr>
              <w:t>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активних учасників встановлення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радянської влади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4A" w:rsidRPr="00546A76" w:rsidRDefault="0058544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546A76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Солонянська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F02072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546A76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Любимівська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F02072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76" w:rsidRPr="00546A76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C6">
              <w:rPr>
                <w:rFonts w:ascii="Times New Roman" w:hAnsi="Times New Roman" w:cs="Times New Roman"/>
                <w:sz w:val="24"/>
                <w:szCs w:val="24"/>
              </w:rPr>
              <w:t>с-ще Горького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Миколаївська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3429C6" w:rsidP="00342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C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Максима Горького (псевдонім, справжнє ім’я Олексій Максимович Пєшков) (1868-1936) – російського та радянського «пролетарського» письменника та пропагандиста, члена партії більшовиків. Називав репресивний орган ОДПУ «інженерами перековки людських душ», оспівував будівництво Біломорканалу, брав участь у формуванні культу особи Сталіна. Висловлювався категорично проти перекладів його творів українською мовою, називаючи її </w:t>
            </w:r>
            <w:r w:rsidRPr="0034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429C6">
              <w:rPr>
                <w:rFonts w:ascii="Times New Roman" w:hAnsi="Times New Roman" w:cs="Times New Roman"/>
                <w:sz w:val="24"/>
                <w:szCs w:val="24"/>
              </w:rPr>
              <w:t>наречієм</w:t>
            </w:r>
            <w:proofErr w:type="spellEnd"/>
            <w:r w:rsidRPr="003429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76" w:rsidRPr="00546A76" w:rsidRDefault="00546A76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3429C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Маївка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4F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Дніпровський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3429C6" w:rsidRDefault="004F402A" w:rsidP="0070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з’явилося після 1917 року, назва </w:t>
            </w:r>
            <w:r w:rsidR="00707B67">
              <w:rPr>
                <w:rFonts w:ascii="Times New Roman" w:hAnsi="Times New Roman" w:cs="Times New Roman"/>
                <w:sz w:val="24"/>
                <w:szCs w:val="24"/>
              </w:rPr>
              <w:t>увічнює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маевк</w:t>
            </w:r>
            <w:r w:rsidR="0070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248E">
              <w:rPr>
                <w:rFonts w:ascii="Times New Roman" w:hAnsi="Times New Roman" w:cs="Times New Roman"/>
                <w:sz w:val="24"/>
                <w:szCs w:val="24"/>
              </w:rPr>
              <w:t xml:space="preserve"> (рос.)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F40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ійській імперії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до 1917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нелегальн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зібрання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революційно налаштованого пролетаріату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яке влаштовувалося за містом в день 1 травня. </w:t>
            </w:r>
            <w:r w:rsidRPr="004F402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:rsidTr="003429C6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Кам'янський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Верхньодніпровська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Default="004F402A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  <w:p w:rsidR="004F402A" w:rsidRPr="00546A76" w:rsidRDefault="004F402A" w:rsidP="00A16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До 1917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Богодарівка</w:t>
            </w:r>
            <w:proofErr w:type="spellEnd"/>
            <w:r w:rsidR="009D6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A166B8" w:rsidRDefault="004F402A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02A" w:rsidRPr="00546A76" w:rsidTr="008B572F">
        <w:trPr>
          <w:trHeight w:val="95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Чкаловка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Верхньодніпровська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AD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B4730B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B47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tooltip="1904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" w:tooltip="1938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13" w:tooltip="СРСР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14" w:tooltip="Льотчик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-випробувач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, комбриг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5" w:tooltip="1938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6" w:tooltip="Герой Радянського Союзу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Радянського Союзу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tooltip="1936" w:history="1">
              <w:r w:rsidRPr="00B473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B47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представник героїчного пантеону держави-агресора РФ. Не має відношення ні до національних українських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Суворовське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Криничанська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8B572F" w:rsidRDefault="004F402A" w:rsidP="008B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</w:t>
            </w: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18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19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20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21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22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:rsidTr="008B572F">
        <w:trPr>
          <w:trHeight w:val="83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Затишнянська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2A" w:rsidRPr="00546A76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Апостолівська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5C" w:rsidRDefault="009D665C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засноване 1924 року, назва від розміщеного тут колгоспу «Перше Травня».</w:t>
            </w:r>
          </w:p>
          <w:p w:rsidR="004F402A" w:rsidRPr="00546A76" w:rsidRDefault="004F402A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2A" w:rsidRPr="00546A76" w:rsidRDefault="004F402A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Костромка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Зеленодоль</w:t>
            </w: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FB42C8" w:rsidRDefault="00FB42C8" w:rsidP="00FB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похідна від військового поселення Костромське (відоме з середини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ст.), похідного від російського міста Кострома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9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FB42C8" w:rsidP="00FB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Костромка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>Зеленодольська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FB42C8" w:rsidP="00FB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Назва похідна від військового поселення Костромське (відоме з середини </w:t>
            </w:r>
            <w:r w:rsidRPr="00FB4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B42C8">
              <w:rPr>
                <w:rFonts w:ascii="Times New Roman" w:hAnsi="Times New Roman" w:cs="Times New Roman"/>
                <w:sz w:val="24"/>
                <w:szCs w:val="24"/>
              </w:rPr>
              <w:t xml:space="preserve"> ст.), похідного від російського міста Кострома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Новокурське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Широківська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B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похід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міста Курськ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494" w:rsidRPr="00546A76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4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4" w:rsidRPr="00546A76" w:rsidRDefault="003B3494" w:rsidP="003B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с-ще Червоний Запорожець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4" w:rsidRPr="00546A76" w:rsidRDefault="003B3494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4" w:rsidRPr="00546A76" w:rsidRDefault="003B3494" w:rsidP="003B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івська</w:t>
            </w:r>
            <w:proofErr w:type="spellEnd"/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ільськ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4" w:rsidRPr="00546A76" w:rsidRDefault="003B3494" w:rsidP="003B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Ідеологічна назва на вшанування «червоного козацтва» – 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збройн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уряду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зв. </w:t>
            </w:r>
            <w:hyperlink r:id="rId23" w:tooltip="Українська Народна Республіка Рад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Української Народної Республіки Рад</w:t>
              </w:r>
            </w:hyperlink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tooltip="УСРР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УСРР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hyperlink r:id="rId25" w:tooltip="28 грудня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28 грудня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1917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, на противагу українському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Вільне козацтво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«Вільному козацтву»</w:t>
              </w:r>
            </w:hyperlink>
            <w:r w:rsidRPr="003B3494">
              <w:rPr>
                <w:rFonts w:ascii="Times New Roman" w:hAnsi="Times New Roman" w:cs="Times New Roman"/>
                <w:sz w:val="24"/>
                <w:szCs w:val="24"/>
              </w:rPr>
              <w:t xml:space="preserve">, у Харкові був створений перший полк </w:t>
            </w:r>
            <w:r w:rsidR="007E64F5">
              <w:rPr>
                <w:rFonts w:ascii="Times New Roman" w:hAnsi="Times New Roman" w:cs="Times New Roman"/>
                <w:sz w:val="24"/>
                <w:szCs w:val="24"/>
              </w:rPr>
              <w:t xml:space="preserve">«червоного козацтва» </w:t>
            </w:r>
            <w:r w:rsidRPr="003B3494">
              <w:rPr>
                <w:rFonts w:ascii="Times New Roman" w:hAnsi="Times New Roman" w:cs="Times New Roman"/>
                <w:sz w:val="24"/>
                <w:szCs w:val="24"/>
              </w:rPr>
              <w:t>під командуванням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tooltip="Примаков Віталій Маркович" w:history="1">
              <w:r w:rsidRPr="003B34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Віталія Примакова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4" w:rsidRPr="00546A76" w:rsidRDefault="003B3494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8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Девладівська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79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Чкаловка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Лозуватська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D7863" w:rsidRDefault="00FB42C8" w:rsidP="00AD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AD7863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AD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8" w:tooltip="1904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9" w:tooltip="1938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30" w:tooltip="СРСР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31" w:tooltip="Льотчик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32" w:tooltip="1938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33" w:tooltip="Герой Радянського Союзу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4" w:tooltip="1936" w:history="1">
              <w:r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7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Суворовка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Криворізький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Новопільська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8B572F" w:rsidRDefault="00FB42C8" w:rsidP="00661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35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36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37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38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39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10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Нікопольський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</w:t>
            </w:r>
            <w:r w:rsidR="003B3494">
              <w:rPr>
                <w:rFonts w:ascii="Times New Roman" w:hAnsi="Times New Roman" w:cs="Times New Roman"/>
                <w:sz w:val="24"/>
                <w:szCs w:val="24"/>
              </w:rPr>
              <w:t>ськ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3B3494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Чкалове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Нікопольський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</w:t>
            </w:r>
            <w:r w:rsidR="003B3494">
              <w:rPr>
                <w:rFonts w:ascii="Times New Roman" w:hAnsi="Times New Roman" w:cs="Times New Roman"/>
                <w:sz w:val="24"/>
                <w:szCs w:val="24"/>
              </w:rPr>
              <w:t>ськ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D7863" w:rsidRDefault="003B3494" w:rsidP="003B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1939 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Новомиколаївку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перейменрвано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Чкалове </w:t>
            </w:r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на честь Чкалова </w:t>
            </w:r>
            <w:r w:rsidR="00FB42C8" w:rsidRPr="00AD7863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="00FB42C8" w:rsidRPr="00AD7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tooltip="1904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1" w:tooltip="1938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42" w:tooltip="СРСР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43" w:tooltip="Льотчик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44" w:tooltip="1938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45" w:tooltip="Герой Радянського Союзу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46" w:tooltip="1936" w:history="1">
              <w:r w:rsidR="00FB42C8" w:rsidRPr="00AD78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="00FB42C8" w:rsidRPr="00AD7863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3B3494" w:rsidRDefault="00FB42C8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:rsidTr="00F24C5E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FB42C8" w:rsidP="001F3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1794 р.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Самара,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Нова Самара,</w:t>
            </w:r>
            <w:r w:rsidR="00C7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389">
              <w:rPr>
                <w:rFonts w:ascii="Times New Roman" w:hAnsi="Times New Roman" w:cs="Times New Roman"/>
                <w:sz w:val="24"/>
                <w:szCs w:val="24"/>
              </w:rPr>
              <w:t>Самарчик</w:t>
            </w:r>
            <w:proofErr w:type="spellEnd"/>
            <w:r w:rsidR="00C76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Новоселиця.</w:t>
            </w:r>
          </w:p>
          <w:p w:rsidR="00FB42C8" w:rsidRPr="00546A76" w:rsidRDefault="00FB42C8" w:rsidP="00CD1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 р. містечко Новоселиця перейменовано на Новомосковськ; похідна від назви столиці держави-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C76389" w:rsidRDefault="00FB42C8" w:rsidP="0047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10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Першотравенка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Новомосковський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Магдалинівська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2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 xml:space="preserve"> рушійної 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Жовтневого перевороту 1917 р. та майбутньої </w:t>
            </w:r>
            <w:r w:rsidRPr="00521796">
              <w:rPr>
                <w:rFonts w:ascii="Times New Roman" w:hAnsi="Times New Roman" w:cs="Times New Roman"/>
                <w:sz w:val="24"/>
                <w:szCs w:val="24"/>
              </w:rPr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101C59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59">
              <w:rPr>
                <w:rFonts w:ascii="Times New Roman" w:hAnsi="Times New Roman" w:cs="Times New Roman"/>
                <w:sz w:val="24"/>
                <w:szCs w:val="24"/>
              </w:rPr>
              <w:t>смт Гвардійське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101C59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59">
              <w:rPr>
                <w:rFonts w:ascii="Times New Roman" w:hAnsi="Times New Roman" w:cs="Times New Roman"/>
                <w:sz w:val="24"/>
                <w:szCs w:val="24"/>
              </w:rPr>
              <w:t>Новомосковський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101C59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59">
              <w:rPr>
                <w:rFonts w:ascii="Times New Roman" w:hAnsi="Times New Roman" w:cs="Times New Roman"/>
                <w:sz w:val="24"/>
                <w:szCs w:val="24"/>
              </w:rPr>
              <w:t>Черкаська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A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Засноване 19</w:t>
            </w:r>
            <w:r w:rsidR="00E63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р.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3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0-ту річницю Жовтневого перевороту</w:t>
            </w:r>
            <w:r w:rsidR="00726DAC">
              <w:rPr>
                <w:rFonts w:ascii="Times New Roman" w:hAnsi="Times New Roman" w:cs="Times New Roman"/>
                <w:sz w:val="24"/>
                <w:szCs w:val="24"/>
              </w:rPr>
              <w:t xml:space="preserve"> 1917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Назва є похідною від більшовицьких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парамілітарних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загонів Червоної гвардії, згодом гвардійських частин Червоної армії</w:t>
            </w:r>
            <w:r w:rsidR="005A1029">
              <w:rPr>
                <w:rFonts w:ascii="Times New Roman" w:hAnsi="Times New Roman" w:cs="Times New Roman"/>
                <w:sz w:val="24"/>
                <w:szCs w:val="24"/>
              </w:rPr>
              <w:t xml:space="preserve"> та Збройних сил СРСР,</w:t>
            </w:r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="005A1029" w:rsidRPr="005A1029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9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Павлоградський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Павлоградська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FB42C8" w:rsidP="002E6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1784 року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Матвіївська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слобода,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Матвіївка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Луганська слобода. </w:t>
            </w:r>
          </w:p>
          <w:p w:rsidR="00FB42C8" w:rsidRPr="00546A76" w:rsidRDefault="00FB42C8" w:rsidP="002E6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 року перейменовано на Павлоград на честь сина Катерини ІІ, спадкоємця престолу та майбутнього імператора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Павла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7E64F5" w:rsidRDefault="00FB42C8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2B31" w:rsidRPr="00546A76" w:rsidTr="007E64F5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31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>Павлоградський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B31">
              <w:rPr>
                <w:rFonts w:ascii="Times New Roman" w:hAnsi="Times New Roman" w:cs="Times New Roman"/>
                <w:sz w:val="24"/>
                <w:szCs w:val="24"/>
              </w:rPr>
              <w:t>Юріївська</w:t>
            </w:r>
            <w:proofErr w:type="spellEnd"/>
            <w:r w:rsidRPr="00B62B31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31" w:rsidRPr="00F02072" w:rsidRDefault="00B62B31" w:rsidP="00B6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похідна від Новомосковська,</w:t>
            </w: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найменованого на честь</w:t>
            </w: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3CA">
              <w:rPr>
                <w:rFonts w:ascii="Times New Roman" w:hAnsi="Times New Roman" w:cs="Times New Roman"/>
                <w:sz w:val="24"/>
                <w:szCs w:val="24"/>
              </w:rPr>
              <w:t xml:space="preserve">Москви, тепер </w:t>
            </w:r>
            <w:r w:rsidRPr="00B62B31">
              <w:rPr>
                <w:rFonts w:ascii="Times New Roman" w:hAnsi="Times New Roman" w:cs="Times New Roman"/>
                <w:sz w:val="24"/>
                <w:szCs w:val="24"/>
              </w:rPr>
              <w:t>столиці держави-агресора 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31" w:rsidRPr="00546A76" w:rsidRDefault="00B62B31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6012CC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3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Павлоградський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Юріївська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«Вшанування» 1 травня як Міжнародного дня солідарності трудящих – після встановлення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6012CC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6613A9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Синельникове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Синельниківський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40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405237" w:rsidRDefault="00FB42C8" w:rsidP="0040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честь</w:t>
            </w:r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52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7" w:tooltip="1741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8" w:tooltip="1788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1788</w:t>
              </w:r>
            </w:hyperlink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та військов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діяч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tooltip="Генерал-майор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генерал-майор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, намісник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50" w:tooltip="Катеринославське намісництво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Катеринославського намісництва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1" w:tooltip="1783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1783</w:t>
              </w:r>
            </w:hyperlink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2" w:tooltip="1788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, співробітник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князя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tooltip="Потьомкін Григорій Олександрович" w:history="1">
              <w:r w:rsidRPr="004052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Потьомкіна</w:t>
              </w:r>
            </w:hyperlink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112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Першотравенськ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Першотравенська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  <w:p w:rsidR="00C21582" w:rsidRPr="00546A76" w:rsidRDefault="00C21582" w:rsidP="00C2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1582">
              <w:rPr>
                <w:rFonts w:ascii="Times New Roman" w:hAnsi="Times New Roman" w:cs="Times New Roman"/>
                <w:sz w:val="24"/>
                <w:szCs w:val="24"/>
              </w:rPr>
              <w:t xml:space="preserve">о 1961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1582"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Воронізьке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Васильківська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азва походить від переселенців з російського Воронежа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4F5" w:rsidRPr="00546A76" w:rsidTr="008B572F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5" w:rsidRDefault="006613A9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5" w:rsidRPr="00546A76" w:rsidRDefault="007E64F5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5" w:rsidRPr="00546A76" w:rsidRDefault="007E64F5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4F5">
              <w:rPr>
                <w:rFonts w:ascii="Times New Roman" w:hAnsi="Times New Roman" w:cs="Times New Roman"/>
                <w:sz w:val="24"/>
                <w:szCs w:val="24"/>
              </w:rPr>
              <w:t>Синельниківський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5" w:rsidRPr="00546A76" w:rsidRDefault="007E64F5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F5">
              <w:rPr>
                <w:rFonts w:ascii="Times New Roman" w:hAnsi="Times New Roman" w:cs="Times New Roman"/>
                <w:sz w:val="24"/>
                <w:szCs w:val="24"/>
              </w:rPr>
              <w:t>Васильківська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5" w:rsidRDefault="007E64F5" w:rsidP="007E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1926 р. село Кривий Ріг перейменовано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честь Григорія Петровського (1878-1958), тодішнього голови ВУЦВК (1920-1938).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5" w:rsidRPr="007E64F5" w:rsidRDefault="007E64F5" w:rsidP="00546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9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Васильківська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6613A9">
        <w:trPr>
          <w:trHeight w:val="56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16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смт Іларіон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Іларіонівська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22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1875 р. Іванівка, яку 1897 року перейменовано на Іларіонове, на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Ілларіона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Воронцова-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Дашкова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(1837-1916) – російського державного і військового діяча, міністра імператорського двору і наділів (1881-1897), намісника на Кавказі (1905-1916), одного з найбільших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землевласник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в Катериносла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вській губернії.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221F86" w:rsidRDefault="00FB42C8" w:rsidP="00470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87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с-ще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E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 w:rsidR="00E72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Іларіонівська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8B572F">
        <w:trPr>
          <w:trHeight w:val="78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E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 w:rsidR="00E72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Покровська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546A76" w:rsidTr="000C1B6E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62429C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Новопавлоградське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E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Синельн</w:t>
            </w:r>
            <w:r w:rsidR="00E72E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ківський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>Роздорська</w:t>
            </w:r>
            <w:proofErr w:type="spellEnd"/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32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Назва, похідна від</w:t>
            </w:r>
            <w:r w:rsidRPr="00546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FCE">
              <w:rPr>
                <w:rFonts w:ascii="Times New Roman" w:hAnsi="Times New Roman" w:cs="Times New Roman"/>
                <w:sz w:val="24"/>
                <w:szCs w:val="24"/>
              </w:rPr>
              <w:t>Павлоград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названого</w:t>
            </w:r>
            <w:r w:rsidRPr="00325FCE">
              <w:rPr>
                <w:rFonts w:ascii="Times New Roman" w:hAnsi="Times New Roman" w:cs="Times New Roman"/>
                <w:sz w:val="24"/>
                <w:szCs w:val="24"/>
              </w:rPr>
              <w:t xml:space="preserve"> на честь сина Катерини ІІ, спадкоємця престолу та майбутнього імператора Павла І.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546A76" w:rsidRDefault="00FB42C8" w:rsidP="0054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Tr="008B572F">
        <w:trPr>
          <w:trHeight w:val="747"/>
        </w:trPr>
        <w:tc>
          <w:tcPr>
            <w:tcW w:w="15555" w:type="dxa"/>
            <w:gridSpan w:val="9"/>
          </w:tcPr>
          <w:p w:rsidR="00FB42C8" w:rsidRPr="00DD238F" w:rsidRDefault="00FB42C8" w:rsidP="00A12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38F">
              <w:rPr>
                <w:rFonts w:ascii="Times New Roman" w:hAnsi="Times New Roman" w:cs="Times New Roman"/>
                <w:b/>
                <w:sz w:val="24"/>
                <w:szCs w:val="24"/>
              </w:rPr>
              <w:t>Донецька</w:t>
            </w:r>
          </w:p>
        </w:tc>
      </w:tr>
      <w:tr w:rsidR="00FB42C8" w:rsidRPr="00A12699" w:rsidTr="008B572F">
        <w:trPr>
          <w:trHeight w:val="17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62429C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смт Петрівка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9D1499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Бахмутський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Торецька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B57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асноване у середині XVIII ст., назване на честь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Богдановича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(1736-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1804) – російського 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авного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діяча, активного учасника перевороту 1762 р., генерал-аншефа (1782), сенатора, правителя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Могильовського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намісництва (1777–1781), генерал-губернатора Біл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оруських намісництв (1781–1796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C8" w:rsidRPr="00A12699" w:rsidTr="008B572F">
        <w:trPr>
          <w:trHeight w:val="10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E">
              <w:rPr>
                <w:rFonts w:ascii="Times New Roman" w:hAnsi="Times New Roman" w:cs="Times New Roman"/>
                <w:sz w:val="24"/>
                <w:szCs w:val="24"/>
              </w:rPr>
              <w:t>с. Іскра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9D1499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Волноваський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Комарська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сільсьа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A12699" w:rsidRDefault="00FB42C8" w:rsidP="00A3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засноване в 1782 р., до 1964 р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Андріївка-Клєвцове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сучасна назва є похідною від назви більшов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цької газети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Іскра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C8" w:rsidRPr="009D1499" w:rsidRDefault="00FB42C8" w:rsidP="00A1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A12699" w:rsidTr="008B572F">
        <w:trPr>
          <w:trHeight w:val="105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Андріївка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Краматорський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Слов'янська міська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2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асновано у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угій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оловині ХІХ ст. як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утір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Суханівка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у 1926 р. перейменовано на честь Андрія Петрунчика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голови місцевої комуни (1921 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D1499" w:rsidRDefault="0062429C" w:rsidP="00624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A12699" w:rsidTr="008B572F">
        <w:trPr>
          <w:trHeight w:val="10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Білозерська міська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:rsidTr="008B572F">
        <w:trPr>
          <w:trHeight w:val="11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Очеретинська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:rsidTr="008B572F">
        <w:trPr>
          <w:trHeight w:val="8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Пушкіне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Покровська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30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 на честь Пушкіна О. С. (</w:t>
            </w:r>
            <w:hyperlink r:id="rId54" w:tooltip="1799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1799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5" w:tooltip="1837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1837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), який в Росії вшановується як </w:t>
            </w:r>
            <w:r w:rsidRPr="003012A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найбільший національний російський поет» та вважається основоположником сучасної </w:t>
            </w:r>
            <w:hyperlink r:id="rId56" w:tooltip="Російська мова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російської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tooltip="Стандартизована мова" w:history="1">
              <w:r w:rsidRPr="003012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літературної мови</w:t>
              </w:r>
            </w:hyperlink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. Творчість Пушкіна безпосередньо пов’язана з </w:t>
            </w:r>
            <w:proofErr w:type="spellStart"/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глорифікацією</w:t>
            </w:r>
            <w:proofErr w:type="spellEnd"/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і виправданням російської імперської політики (поема «Полтава тощо). В радянській ідеології використовувався для демонстрації величі російської культури та її вищості над культурами інших народів СРСР.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:rsidTr="0062429C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Покровська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F02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72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F0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:rsidTr="008B572F">
        <w:trPr>
          <w:trHeight w:val="7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Моско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вське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Гродівська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Назва похідна від найменування столиці держави-агресора РФ Москва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A12699" w:rsidTr="006613A9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Никанорівка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Покровський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Шахівська</w:t>
            </w:r>
            <w:proofErr w:type="spellEnd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9D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в першій половині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століття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1924 року перейменовано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Никанорівку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честь керівника організованого в 1917 р. сільського ревкому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Никанор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499">
              <w:rPr>
                <w:rFonts w:ascii="Times New Roman" w:hAnsi="Times New Roman" w:cs="Times New Roman"/>
                <w:sz w:val="24"/>
                <w:szCs w:val="24"/>
              </w:rPr>
              <w:t xml:space="preserve"> Скорик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D1499" w:rsidRDefault="0062429C" w:rsidP="00A1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A12699" w:rsidTr="00AD7863">
        <w:trPr>
          <w:trHeight w:val="10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с. Суворове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1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Шахівська</w:t>
            </w:r>
            <w:proofErr w:type="spellEnd"/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12699" w:rsidRDefault="0062429C" w:rsidP="00AD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Засновано у першій  половині ХІХ ст.,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належало родині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російських 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дворян Суворових (підполковник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28B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 Микола Петрович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уворов).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D1499" w:rsidRDefault="0062429C" w:rsidP="00A12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Tr="008B572F">
        <w:trPr>
          <w:trHeight w:val="410"/>
        </w:trPr>
        <w:tc>
          <w:tcPr>
            <w:tcW w:w="15555" w:type="dxa"/>
            <w:gridSpan w:val="9"/>
          </w:tcPr>
          <w:p w:rsidR="0062429C" w:rsidRPr="00DD238F" w:rsidRDefault="0062429C" w:rsidP="00DD2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38F">
              <w:rPr>
                <w:rFonts w:ascii="Times New Roman" w:hAnsi="Times New Roman" w:cs="Times New Roman"/>
                <w:b/>
                <w:sz w:val="24"/>
                <w:szCs w:val="24"/>
              </w:rPr>
              <w:t>Житомирська</w:t>
            </w:r>
          </w:p>
        </w:tc>
      </w:tr>
      <w:tr w:rsidR="0062429C" w:rsidRPr="00DD238F" w:rsidTr="006613A9">
        <w:trPr>
          <w:trHeight w:val="101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E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Вчорайшенська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сільська територіальна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017EAF" w:rsidTr="00017EAF">
        <w:trPr>
          <w:trHeight w:val="101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с Перемога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Житомирський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2429C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Оліївська</w:t>
            </w:r>
            <w:proofErr w:type="spellEnd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2429C" w:rsidRDefault="0062429C" w:rsidP="0062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C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села – </w:t>
            </w:r>
            <w:proofErr w:type="spellStart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Дідушанка</w:t>
            </w:r>
            <w:proofErr w:type="spellEnd"/>
            <w:r w:rsidRPr="0062429C">
              <w:rPr>
                <w:rFonts w:ascii="Times New Roman" w:hAnsi="Times New Roman" w:cs="Times New Roman"/>
                <w:sz w:val="24"/>
                <w:szCs w:val="24"/>
              </w:rPr>
              <w:t>. Теперішня назва села похідна від організованої в 1930 р. комуни, згодом колгоспу «Перемога».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17EAF" w:rsidRDefault="0062429C" w:rsidP="0001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:rsidTr="006613A9">
        <w:trPr>
          <w:trHeight w:val="131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Першотравенськ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Звягельський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E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Баранівська</w:t>
            </w:r>
            <w:proofErr w:type="spellEnd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:rsidTr="006613A9">
        <w:trPr>
          <w:trHeight w:val="99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Малинська</w:t>
            </w:r>
            <w:proofErr w:type="spellEnd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 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:rsidTr="006613A9">
        <w:trPr>
          <w:trHeight w:val="98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смт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Гладковицька</w:t>
            </w:r>
            <w:proofErr w:type="spellEnd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DD238F" w:rsidTr="006613A9">
        <w:trPr>
          <w:trHeight w:val="1123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>Ушомирська</w:t>
            </w:r>
            <w:proofErr w:type="spellEnd"/>
            <w:r w:rsidRPr="0057189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</w:t>
            </w:r>
            <w:r w:rsidRPr="00391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7189F" w:rsidRDefault="0062429C" w:rsidP="00DD2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Tr="008B572F">
        <w:trPr>
          <w:trHeight w:val="737"/>
        </w:trPr>
        <w:tc>
          <w:tcPr>
            <w:tcW w:w="15555" w:type="dxa"/>
            <w:gridSpan w:val="9"/>
          </w:tcPr>
          <w:p w:rsidR="0062429C" w:rsidRPr="00B2337E" w:rsidRDefault="0062429C" w:rsidP="00B2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3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Закарпатська</w:t>
            </w:r>
          </w:p>
        </w:tc>
      </w:tr>
      <w:tr w:rsidR="0062429C" w:rsidTr="00D81FC8">
        <w:trPr>
          <w:trHeight w:val="2440"/>
        </w:trPr>
        <w:tc>
          <w:tcPr>
            <w:tcW w:w="462" w:type="dxa"/>
          </w:tcPr>
          <w:p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74" w:type="dxa"/>
            <w:gridSpan w:val="3"/>
          </w:tcPr>
          <w:p w:rsidR="0062429C" w:rsidRPr="00A97265" w:rsidRDefault="0062429C" w:rsidP="00F339CC">
            <w:pPr>
              <w:pStyle w:val="Default"/>
            </w:pPr>
            <w:r>
              <w:t>с.</w:t>
            </w:r>
            <w:r w:rsidRPr="00A97265">
              <w:t xml:space="preserve"> </w:t>
            </w:r>
            <w:proofErr w:type="spellStart"/>
            <w:r w:rsidRPr="00A97265">
              <w:t>Пушкіно</w:t>
            </w:r>
            <w:proofErr w:type="spellEnd"/>
            <w:r w:rsidRPr="00A97265">
              <w:t xml:space="preserve"> </w:t>
            </w:r>
          </w:p>
          <w:p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2429C" w:rsidRPr="00A97265" w:rsidRDefault="0062429C" w:rsidP="00F339CC">
            <w:pPr>
              <w:pStyle w:val="Default"/>
            </w:pPr>
            <w:r>
              <w:rPr>
                <w:bCs/>
              </w:rPr>
              <w:t>Берегівський</w:t>
            </w:r>
          </w:p>
          <w:p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7"/>
            </w:tblGrid>
            <w:tr w:rsidR="0062429C" w:rsidRPr="00A97265" w:rsidTr="008B572F">
              <w:trPr>
                <w:trHeight w:val="204"/>
              </w:trPr>
              <w:tc>
                <w:tcPr>
                  <w:tcW w:w="2417" w:type="dxa"/>
                </w:tcPr>
                <w:p w:rsidR="0062429C" w:rsidRPr="00A97265" w:rsidRDefault="0062429C" w:rsidP="00F339C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972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Вилоцька</w:t>
                  </w:r>
                  <w:proofErr w:type="spellEnd"/>
                  <w:r w:rsidRPr="00A972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селищна територіальна громада </w:t>
                  </w:r>
                </w:p>
              </w:tc>
            </w:tr>
          </w:tbl>
          <w:p w:rsidR="0062429C" w:rsidRPr="00A97265" w:rsidRDefault="0062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2"/>
          </w:tcPr>
          <w:p w:rsidR="0062429C" w:rsidRPr="00D81FC8" w:rsidRDefault="0062429C" w:rsidP="00D81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 на честь Пушкіна О. С. (</w:t>
            </w:r>
            <w:hyperlink r:id="rId58" w:tooltip="1799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9" w:tooltip="1837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1837</w:t>
              </w:r>
            </w:hyperlink>
            <w:r w:rsidRPr="00A97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в Росії вшановується як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>найбільш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поет» та</w:t>
            </w:r>
            <w:r w:rsidRPr="00A97265">
              <w:rPr>
                <w:rFonts w:ascii="Times New Roman" w:hAnsi="Times New Roman" w:cs="Times New Roman"/>
                <w:sz w:val="24"/>
                <w:szCs w:val="24"/>
              </w:rPr>
              <w:t xml:space="preserve"> вважається основоположником сучасної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tooltip="Російська мова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російської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tooltip="Стандартизована мова" w:history="1">
              <w:r w:rsidRPr="00A9726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літературної мови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Творчість Пушкіна безпосередньо пов’язана з </w:t>
            </w:r>
            <w:proofErr w:type="spellStart"/>
            <w:r w:rsidRPr="00D81FC8">
              <w:rPr>
                <w:rFonts w:ascii="Times New Roman" w:hAnsi="Times New Roman" w:cs="Times New Roman"/>
                <w:sz w:val="24"/>
                <w:szCs w:val="24"/>
              </w:rPr>
              <w:t>глорифікацією</w:t>
            </w:r>
            <w:proofErr w:type="spellEnd"/>
            <w:r w:rsidRPr="00D81FC8">
              <w:rPr>
                <w:rFonts w:ascii="Times New Roman" w:hAnsi="Times New Roman" w:cs="Times New Roman"/>
                <w:sz w:val="24"/>
                <w:szCs w:val="24"/>
              </w:rPr>
              <w:t xml:space="preserve"> і виправданням російської імперської політики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(поема «Полтава тощо). В радянській ідеології використовувався для демонстрації величі російської культури та її вищості над культурами інших народів СРСР.</w:t>
            </w:r>
          </w:p>
        </w:tc>
        <w:tc>
          <w:tcPr>
            <w:tcW w:w="1947" w:type="dxa"/>
          </w:tcPr>
          <w:p w:rsidR="0062429C" w:rsidRDefault="0062429C"/>
        </w:tc>
      </w:tr>
      <w:tr w:rsidR="0062429C" w:rsidTr="008B572F">
        <w:trPr>
          <w:trHeight w:val="331"/>
        </w:trPr>
        <w:tc>
          <w:tcPr>
            <w:tcW w:w="15555" w:type="dxa"/>
            <w:gridSpan w:val="9"/>
          </w:tcPr>
          <w:p w:rsidR="0062429C" w:rsidRPr="00E764D4" w:rsidRDefault="0062429C" w:rsidP="00B2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D4">
              <w:rPr>
                <w:rFonts w:ascii="Times New Roman" w:hAnsi="Times New Roman" w:cs="Times New Roman"/>
                <w:b/>
                <w:sz w:val="24"/>
                <w:szCs w:val="24"/>
              </w:rPr>
              <w:t>Запорізька</w:t>
            </w:r>
          </w:p>
        </w:tc>
      </w:tr>
      <w:tr w:rsidR="0062429C" w:rsidRPr="00E764D4" w:rsidTr="00F24C5E">
        <w:trPr>
          <w:trHeight w:val="11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 Московка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Запорізький район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Михайло-</w:t>
            </w:r>
            <w:proofErr w:type="spellStart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Лукашівська</w:t>
            </w:r>
            <w:proofErr w:type="spellEnd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D7403" w:rsidRDefault="0062429C" w:rsidP="00BD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Засноване німцями-колоністами у 1780 році під назвою </w:t>
            </w:r>
            <w:proofErr w:type="spellStart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Розенфельд</w:t>
            </w:r>
            <w:proofErr w:type="spellEnd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. Згодом, ймовірно, отримало назву від річки Мокрої Московки.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75FFB" w:rsidRDefault="0062429C" w:rsidP="00E764D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429C" w:rsidRPr="00E764D4" w:rsidTr="00362B2C">
        <w:trPr>
          <w:trHeight w:val="99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E764D4" w:rsidRDefault="0062429C" w:rsidP="000A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E90FED" w:rsidRDefault="0062429C" w:rsidP="00E307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 xml:space="preserve">с Червоне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63182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Пологівський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63182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182">
              <w:rPr>
                <w:rFonts w:ascii="Times New Roman" w:hAnsi="Times New Roman" w:cs="Times New Roman"/>
                <w:sz w:val="24"/>
                <w:szCs w:val="24"/>
              </w:rPr>
              <w:t>Гуляйпільська</w:t>
            </w:r>
            <w:proofErr w:type="spellEnd"/>
            <w:r w:rsidRPr="00A6318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63182" w:rsidRDefault="0062429C" w:rsidP="00A6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>Засноване у 1930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E764D4" w:rsidRDefault="0062429C" w:rsidP="00E30717"/>
        </w:tc>
      </w:tr>
      <w:tr w:rsidR="0062429C" w:rsidTr="008B572F">
        <w:trPr>
          <w:trHeight w:val="559"/>
        </w:trPr>
        <w:tc>
          <w:tcPr>
            <w:tcW w:w="15555" w:type="dxa"/>
            <w:gridSpan w:val="9"/>
          </w:tcPr>
          <w:p w:rsidR="0062429C" w:rsidRPr="001B7219" w:rsidRDefault="0062429C" w:rsidP="001B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</w:t>
            </w:r>
          </w:p>
        </w:tc>
      </w:tr>
      <w:tr w:rsidR="0062429C" w:rsidRPr="001B7219" w:rsidTr="00A63182">
        <w:trPr>
          <w:trHeight w:val="22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с. Червоні Яри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Таращанська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A6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У ХІХ столітті село називалося Хрещатий Яр Таращанського повіту Київської губернії. У переліку назв постраждалих від Голодомору-геноциду 1932-1933 рр. в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їні вже мало назву Червоні Яри. </w:t>
            </w:r>
            <w:r w:rsidRPr="00A63182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A63182" w:rsidRDefault="0062429C" w:rsidP="00E30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1B7219" w:rsidTr="006613A9">
        <w:trPr>
          <w:trHeight w:val="11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Тетіївська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9E7703">
        <w:trPr>
          <w:trHeight w:val="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 Першотравневе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Білоцерківський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Рокитнянська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8B572F">
        <w:trPr>
          <w:trHeight w:val="17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Бориспільський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Ташанська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6613A9">
        <w:trPr>
          <w:trHeight w:val="11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Великодимерська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0C1B6E">
        <w:trPr>
          <w:trHeight w:val="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с. Першотравневе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Великодимерська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BD7403">
        <w:trPr>
          <w:trHeight w:val="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Чкаловка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Вишгород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Іванківська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62B2C" w:rsidRDefault="0062429C" w:rsidP="0036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362B2C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36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2" w:tooltip="1904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tooltip="1938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64" w:tooltip="СРСР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65" w:tooltip="Льотчик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66" w:tooltip="1938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67" w:tooltip="Герой Радянського Союзу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8" w:tooltip="1936" w:history="1">
              <w:r w:rsidRPr="00362B2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мілітарно</w:t>
            </w:r>
            <w:proofErr w:type="spellEnd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362B2C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BD7403">
        <w:trPr>
          <w:trHeight w:val="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 Красна Слобідка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EC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Германівська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Слобідка перейменовано в 1946 р. на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Слобідка,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</w:t>
            </w:r>
            <w:r w:rsidRPr="00EC7218">
              <w:rPr>
                <w:rFonts w:ascii="Times New Roman" w:hAnsi="Times New Roman" w:cs="Times New Roman"/>
                <w:sz w:val="24"/>
                <w:szCs w:val="24"/>
              </w:rPr>
              <w:t>пов’язан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218">
              <w:rPr>
                <w:rFonts w:ascii="Times New Roman" w:hAnsi="Times New Roman" w:cs="Times New Roman"/>
                <w:sz w:val="24"/>
                <w:szCs w:val="24"/>
              </w:rPr>
              <w:t xml:space="preserve">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EC7218" w:rsidRDefault="0062429C" w:rsidP="00E30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1B7219" w:rsidTr="009362C9">
        <w:trPr>
          <w:trHeight w:val="8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с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Обухівська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1B7219" w:rsidTr="00610BAD">
        <w:trPr>
          <w:trHeight w:val="2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0A6550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D7403" w:rsidRDefault="0062429C" w:rsidP="001B72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1CA">
              <w:rPr>
                <w:rFonts w:ascii="Times New Roman" w:hAnsi="Times New Roman" w:cs="Times New Roman"/>
                <w:sz w:val="24"/>
                <w:szCs w:val="24"/>
              </w:rPr>
              <w:t xml:space="preserve">с. Гвардійське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Фастівська міська територіальної громади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4B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Існувало як поселення відділення колгоспу «</w:t>
            </w:r>
            <w:proofErr w:type="spellStart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». У жовтні 1989 р. стало окремим населеним пунктом, яке названо «село Гвардійське». </w:t>
            </w:r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більшовицьких </w:t>
            </w:r>
            <w:proofErr w:type="spellStart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>парамілітарних</w:t>
            </w:r>
            <w:proofErr w:type="spellEnd"/>
            <w:r w:rsidRPr="00BD7403">
              <w:rPr>
                <w:rFonts w:ascii="Times New Roman" w:hAnsi="Times New Roman" w:cs="Times New Roman"/>
                <w:sz w:val="24"/>
                <w:szCs w:val="24"/>
              </w:rPr>
              <w:t xml:space="preserve"> загонів Червоної гвардії, згодом –гвардійських частин Черв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оної армії та</w:t>
            </w:r>
            <w:r w:rsidRPr="001B7219">
              <w:rPr>
                <w:rFonts w:ascii="Times New Roman" w:hAnsi="Times New Roman" w:cs="Times New Roman"/>
                <w:sz w:val="24"/>
                <w:szCs w:val="24"/>
              </w:rPr>
              <w:t xml:space="preserve"> Збройних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СРСР, </w:t>
            </w:r>
            <w:proofErr w:type="spellStart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Pr="004B51BC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B7219" w:rsidRDefault="0062429C" w:rsidP="001B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Tr="008B572F">
        <w:trPr>
          <w:trHeight w:val="671"/>
        </w:trPr>
        <w:tc>
          <w:tcPr>
            <w:tcW w:w="15555" w:type="dxa"/>
            <w:gridSpan w:val="9"/>
          </w:tcPr>
          <w:p w:rsidR="0062429C" w:rsidRPr="00542C6A" w:rsidRDefault="0062429C" w:rsidP="0054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b/>
                <w:sz w:val="24"/>
                <w:szCs w:val="24"/>
              </w:rPr>
              <w:t>Кіровоградська</w:t>
            </w:r>
          </w:p>
        </w:tc>
      </w:tr>
      <w:tr w:rsidR="0062429C" w:rsidRPr="00542C6A" w:rsidTr="006613A9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Першотравенка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Компаніївська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93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Новгородка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Новгородківська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Названо на честь Новгородського полку </w:t>
            </w:r>
            <w:r w:rsidRPr="00404D0E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який тут розміщувався.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Новгородківська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95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Єлізаветградка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Кропивницький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5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Названо на честь розташованого 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свого часу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Єлізаветградського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полку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0C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Маловисківська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1134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Первомайськ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Злинська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81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Олександрійський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Петрівська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91A1F" w:rsidRDefault="0062429C" w:rsidP="00157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A7">
              <w:rPr>
                <w:rFonts w:ascii="Times New Roman" w:hAnsi="Times New Roman" w:cs="Times New Roman"/>
                <w:sz w:val="24"/>
                <w:szCs w:val="24"/>
              </w:rPr>
              <w:t xml:space="preserve">Назва населеного пункту походить від хутора, власником одного з дворів якого був </w:t>
            </w:r>
            <w:proofErr w:type="spellStart"/>
            <w:r w:rsidRPr="001574A7">
              <w:rPr>
                <w:rFonts w:ascii="Times New Roman" w:hAnsi="Times New Roman" w:cs="Times New Roman"/>
                <w:sz w:val="24"/>
                <w:szCs w:val="24"/>
              </w:rPr>
              <w:t>Балахов</w:t>
            </w:r>
            <w:proofErr w:type="spellEnd"/>
            <w:r w:rsidRPr="001574A7">
              <w:rPr>
                <w:rFonts w:ascii="Times New Roman" w:hAnsi="Times New Roman" w:cs="Times New Roman"/>
                <w:sz w:val="24"/>
                <w:szCs w:val="24"/>
              </w:rPr>
              <w:t xml:space="preserve"> Артем Іванович – організатор місцевого більшовицького загону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учасник встановлення радянської влади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5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1784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Усиківку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перейменовано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Олександрівськ (згодом на Олександрію)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, на честь онука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російської імператриці </w:t>
            </w: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КатериниІІ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майбутнього імператора Олександра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E5C93" w:rsidRDefault="0062429C" w:rsidP="00542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106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F5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смт Олександрі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6E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м. Олександрія, названого </w:t>
            </w:r>
            <w:r w:rsidRPr="00351DC0">
              <w:rPr>
                <w:rFonts w:ascii="Times New Roman" w:hAnsi="Times New Roman" w:cs="Times New Roman"/>
                <w:sz w:val="24"/>
                <w:szCs w:val="24"/>
              </w:rPr>
              <w:t>на честь онука російської імператриці Катерини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C0">
              <w:rPr>
                <w:rFonts w:ascii="Times New Roman" w:hAnsi="Times New Roman" w:cs="Times New Roman"/>
                <w:sz w:val="24"/>
                <w:szCs w:val="24"/>
              </w:rPr>
              <w:t>ІІ та майбутнього імператора Олександра 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542C6A" w:rsidTr="006613A9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0A6550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6E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Олександрійськ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>Попельнастівська</w:t>
            </w:r>
            <w:proofErr w:type="spellEnd"/>
            <w:r w:rsidRPr="00542C6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39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1F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42C6A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Tr="008B572F">
        <w:trPr>
          <w:trHeight w:val="641"/>
        </w:trPr>
        <w:tc>
          <w:tcPr>
            <w:tcW w:w="15555" w:type="dxa"/>
            <w:gridSpan w:val="9"/>
          </w:tcPr>
          <w:p w:rsidR="0062429C" w:rsidRPr="00D85D6C" w:rsidRDefault="0062429C" w:rsidP="00D85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</w:t>
            </w:r>
          </w:p>
        </w:tc>
      </w:tr>
      <w:tr w:rsidR="0062429C" w:rsidRPr="00D85D6C" w:rsidTr="006613A9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0A6550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м. Червоноград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Червоноградський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D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Червоноградська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A9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– </w:t>
            </w:r>
            <w:proofErr w:type="spellStart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Кристинопіль</w:t>
            </w:r>
            <w:proofErr w:type="spellEnd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. До складу СРСР місто увійшло 15 лютого 1951 року на підставі радянсько-польської міжурядової угоди, внаслідок чого Польща отримала </w:t>
            </w:r>
            <w:proofErr w:type="spellStart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Устрики</w:t>
            </w:r>
            <w:proofErr w:type="spellEnd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Долішні. У тому ж 1951 році місто перейменовано на Червоноград. За часів СРСР розвивався як шахтарське місто з розвіданими покладами кам'яного вугілля.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E5C93" w:rsidRDefault="0062429C" w:rsidP="00D85D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D85D6C" w:rsidTr="00C63BFF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0A6550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с Чер</w:t>
            </w:r>
            <w:r w:rsidRPr="00E30717">
              <w:rPr>
                <w:rFonts w:ascii="Times New Roman" w:hAnsi="Times New Roman" w:cs="Times New Roman"/>
                <w:sz w:val="24"/>
                <w:szCs w:val="24"/>
              </w:rPr>
              <w:t>воне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Золочівський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E3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>Золочівська</w:t>
            </w:r>
            <w:proofErr w:type="spellEnd"/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D85D6C" w:rsidRDefault="0062429C" w:rsidP="00E3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1946</w:t>
            </w: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(відоме з кінця XIV </w:t>
            </w:r>
            <w:r w:rsidRPr="00E3071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перейменовано на Червоне, </w:t>
            </w:r>
            <w:r w:rsidRPr="00E30717">
              <w:rPr>
                <w:rFonts w:ascii="Times New Roman" w:hAnsi="Times New Roman" w:cs="Times New Roman"/>
                <w:sz w:val="24"/>
                <w:szCs w:val="24"/>
              </w:rPr>
              <w:t>що пов’язано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E30717" w:rsidRDefault="0062429C" w:rsidP="00E30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Tr="008B572F">
        <w:trPr>
          <w:trHeight w:val="697"/>
        </w:trPr>
        <w:tc>
          <w:tcPr>
            <w:tcW w:w="15555" w:type="dxa"/>
            <w:gridSpan w:val="9"/>
          </w:tcPr>
          <w:p w:rsidR="0062429C" w:rsidRPr="000C1B6E" w:rsidRDefault="0062429C" w:rsidP="009B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6E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Миколаївська</w:t>
            </w:r>
          </w:p>
        </w:tc>
      </w:tr>
      <w:tr w:rsidR="0062429C" w:rsidRPr="009B0A77" w:rsidTr="00101C59">
        <w:trPr>
          <w:trHeight w:val="141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C1B6E" w:rsidRDefault="000A6550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Баштанка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Баштанська міська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1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1928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Полтавка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ерейменован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Баштанської республіки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, проголошеної 1919 р. в Баштанській балці місцевими більшовиками.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C175C2" w:rsidRDefault="0062429C" w:rsidP="009B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:rsidTr="00C175C2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A6550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Баштанський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Снігурівська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  <w:p w:rsidR="0062429C" w:rsidRPr="00732C50" w:rsidRDefault="0062429C" w:rsidP="000A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Засновано 1926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до 1944 року 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Ерштмайськ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C175C2" w:rsidRDefault="0062429C" w:rsidP="00C6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:rsidTr="000A6550">
        <w:trPr>
          <w:trHeight w:val="73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C492A" w:rsidRDefault="000A6550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C492A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2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C492A">
              <w:rPr>
                <w:rFonts w:ascii="Times New Roman" w:hAnsi="Times New Roman" w:cs="Times New Roman"/>
                <w:sz w:val="24"/>
                <w:szCs w:val="24"/>
              </w:rPr>
              <w:t>Царедарівка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C492A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C492A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2A">
              <w:rPr>
                <w:rFonts w:ascii="Times New Roman" w:hAnsi="Times New Roman" w:cs="Times New Roman"/>
                <w:sz w:val="24"/>
                <w:szCs w:val="24"/>
              </w:rPr>
              <w:t>Доманівська</w:t>
            </w:r>
            <w:proofErr w:type="spellEnd"/>
            <w:r w:rsidRPr="009C492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C492A" w:rsidRDefault="0062429C" w:rsidP="000A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 xml:space="preserve">похідна від «царський дар», що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імпе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>рську колоніальну політику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Російської імперії</w:t>
            </w:r>
            <w:r w:rsidR="000A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415F5" w:rsidRDefault="0062429C" w:rsidP="009B0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29C" w:rsidRPr="009B0A77" w:rsidTr="00C175C2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Першотравнівка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Мостівська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6613A9">
        <w:trPr>
          <w:trHeight w:val="13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Грейгове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Воскресенська селищна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AD7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r w:rsidRPr="00E754F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(1775-1845) –</w:t>
            </w:r>
            <w:r w:rsidRPr="00E7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адмірала російсько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імпер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аторського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флоту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4F2">
              <w:rPr>
                <w:rFonts w:ascii="Times New Roman" w:hAnsi="Times New Roman" w:cs="Times New Roman"/>
                <w:sz w:val="24"/>
                <w:szCs w:val="24"/>
              </w:rPr>
              <w:t>командира Чорноморського флоту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tooltip="Миколаївське і Севастопольське військове губернаторство" w:history="1">
              <w:r w:rsidRPr="00E75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військового губе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рнатора Миколаєва і </w:t>
              </w:r>
              <w:r w:rsidRPr="00E75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Севастополя</w:t>
              </w:r>
            </w:hyperlink>
            <w:r w:rsidRPr="00E7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(1816-1834)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C175C2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B572F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B572F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572F">
              <w:rPr>
                <w:rFonts w:ascii="Times New Roman" w:hAnsi="Times New Roman" w:cs="Times New Roman"/>
                <w:sz w:val="24"/>
                <w:szCs w:val="24"/>
              </w:rPr>
              <w:t>Суворовка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B572F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B572F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72F">
              <w:rPr>
                <w:rFonts w:ascii="Times New Roman" w:hAnsi="Times New Roman" w:cs="Times New Roman"/>
                <w:sz w:val="24"/>
                <w:szCs w:val="24"/>
              </w:rPr>
              <w:t>Сухоєланецька</w:t>
            </w:r>
            <w:proofErr w:type="spellEnd"/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B572F" w:rsidRDefault="0062429C" w:rsidP="008B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70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71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72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73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74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РФ.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415F5" w:rsidRDefault="0062429C" w:rsidP="009B0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429C" w:rsidRPr="009B0A77" w:rsidTr="00C63BFF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25">
              <w:rPr>
                <w:rFonts w:ascii="Times New Roman" w:hAnsi="Times New Roman" w:cs="Times New Roman"/>
                <w:sz w:val="24"/>
                <w:szCs w:val="24"/>
              </w:rPr>
              <w:t>м. Первомайськ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Первомайська міська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1919 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Богопіль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Ольвіополь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об’єднано в одне місто, назване Первомайськом.</w:t>
            </w:r>
          </w:p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Жовтневого перевороту 1917 р. та майбутньої «світової революції».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53B48" w:rsidRDefault="0062429C" w:rsidP="00D11E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:rsidTr="00C175C2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Мічуріне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Синюхіно-Брідська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AE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Назване на честь Мічуріна І. В. (</w:t>
            </w:r>
            <w:hyperlink r:id="rId75" w:tooltip="1855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1855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6" w:tooltip="1935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та радянського </w:t>
            </w:r>
            <w:hyperlink r:id="rId77" w:tooltip="Біолог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біолог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а і </w:t>
            </w:r>
            <w:hyperlink r:id="rId78" w:tooltip="Селекція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селекціонер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а, почесного члена </w:t>
            </w:r>
            <w:hyperlink r:id="rId79" w:tooltip="Академія наук СРСР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 СРСР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0" w:tooltip="1935" w:history="1">
              <w:r w:rsidRPr="00AE5C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). «Офіційно» визнану радянською владою мічурінську методику селекційної роботи піддав критиці Симиренко В. Л. (1891-1938) – видатний український вчений-помолог, за що був звинувачений в «українському буржуазному націоналізмі», репресований і розстріляний; очолювана ним вітчизняна селекційна школа (</w:t>
            </w:r>
            <w:proofErr w:type="spellStart"/>
            <w:r w:rsidRPr="00AE5CAA">
              <w:rPr>
                <w:rFonts w:ascii="Times New Roman" w:hAnsi="Times New Roman" w:cs="Times New Roman"/>
                <w:sz w:val="24"/>
                <w:szCs w:val="24"/>
              </w:rPr>
              <w:t>Млієвська</w:t>
            </w:r>
            <w:proofErr w:type="spellEnd"/>
            <w:r w:rsidRPr="00AE5CAA">
              <w:rPr>
                <w:rFonts w:ascii="Times New Roman" w:hAnsi="Times New Roman" w:cs="Times New Roman"/>
                <w:sz w:val="24"/>
                <w:szCs w:val="24"/>
              </w:rPr>
              <w:t xml:space="preserve"> дослідна станція) фактично знищена.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Tr="008B572F">
        <w:trPr>
          <w:trHeight w:val="555"/>
        </w:trPr>
        <w:tc>
          <w:tcPr>
            <w:tcW w:w="15555" w:type="dxa"/>
            <w:gridSpan w:val="9"/>
          </w:tcPr>
          <w:p w:rsidR="0062429C" w:rsidRPr="00732C50" w:rsidRDefault="0062429C" w:rsidP="00732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Одеська </w:t>
            </w:r>
          </w:p>
        </w:tc>
      </w:tr>
      <w:tr w:rsidR="0062429C" w:rsidRPr="00732C50" w:rsidTr="00C63BFF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A6550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Андрієво-Іванівка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Андрієво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-Іванівська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FC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1927 року до 10-ї річниці Жовтневого перевороту 1917 року Чернове було перейменоване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Андрієво-Іванівку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честь </w:t>
            </w:r>
            <w:r w:rsidRPr="00A376F2">
              <w:rPr>
                <w:rFonts w:ascii="Times New Roman" w:hAnsi="Times New Roman" w:cs="Times New Roman"/>
                <w:sz w:val="24"/>
                <w:szCs w:val="24"/>
              </w:rPr>
              <w:t>Іванова Андрія Васильовича</w:t>
            </w:r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(1888-1927) ‒ члена Київського ревкому у жовтні 1917 р., одного із організаторів Січневого заколоту 1918 р. проти УЦР на заводі «Арсенал»; народного секретаря внутрішніх справ т. зв. Української народної республіки рад; голови Київського </w:t>
            </w:r>
            <w:proofErr w:type="spellStart"/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t>губревкому</w:t>
            </w:r>
            <w:proofErr w:type="spellEnd"/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(1919‒1920); члена ЦК КП(б)У (1920‒1927) та політбюро ЦК КП(б)У (1921‒1923); в різний час обіймав посаду голови Київського, Харківського, Одеського (1922-1925) губвиконкомів, член президії і секретар ВУЦВК; </w:t>
            </w:r>
            <w:r w:rsidRPr="00A376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член ЦВК та Президії ЦВК СРСР).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FC0F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Петрівка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Великобуялицька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Селище назване 1928 р. на честь розташованого в ньому колгоспу ім.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Петровського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(голови ВУЦВК)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81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Гудевичеве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Коноплянська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B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Івана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Гудовича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(1741-1820) –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вихідця з козацької старшинської родини,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-фельдмаршал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C0A71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79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C63BFF" w:rsidRDefault="00027D8E" w:rsidP="006613A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с. Миколаївка-Новоросійська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Успені</w:t>
            </w:r>
            <w:r w:rsidRPr="003177CC">
              <w:rPr>
                <w:rFonts w:ascii="Times New Roman" w:hAnsi="Times New Roman" w:cs="Times New Roman"/>
                <w:sz w:val="24"/>
                <w:szCs w:val="24"/>
              </w:rPr>
              <w:t>вська</w:t>
            </w:r>
            <w:proofErr w:type="spellEnd"/>
            <w:r w:rsidRPr="003177C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44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адміністративно-територіальн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 xml:space="preserve"> одиниц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Новоросійська губернія (1796-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 xml:space="preserve">, що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 створена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під час реалізації російської імперської політики на окупованих, анексованих чи в інший спосіб зайнятих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 xml:space="preserve"> нинішньої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tooltip="Південна Україна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південної України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tooltip="Дністер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Дністра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tooltip="Дон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Дону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tooltip="Крим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BD">
              <w:rPr>
                <w:rFonts w:ascii="Times New Roman" w:hAnsi="Times New Roman" w:cs="Times New Roman"/>
                <w:sz w:val="24"/>
                <w:szCs w:val="24"/>
              </w:rPr>
              <w:t>і колишнім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tooltip="Запорожжя" w:history="1">
              <w:r w:rsidRPr="005440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Запорожжям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а також включає елемент ідеологічного імперського конструкту «Новоросії»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C1705">
        <w:trPr>
          <w:trHeight w:val="144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Бородіно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Бородінська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Колоніальна назва на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російського села Бородіно, де відбу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лася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однойменна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битва між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російськими та французькими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військам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Наполеона Бонапарта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17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Нове Тарутине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Бородінська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азва на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російського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села Тарутине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звідки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почався контрнаступ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російських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військ проти Наполеона Бонапарта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12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66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Тарутине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E9">
              <w:rPr>
                <w:rFonts w:ascii="Times New Roman" w:hAnsi="Times New Roman" w:cs="Times New Roman"/>
                <w:sz w:val="24"/>
                <w:szCs w:val="24"/>
              </w:rPr>
              <w:t>Назва на честь російського села Тарутине, звідки почався контрнаступ російських військ проти Наполеона Бонапарта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93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Березине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азва на честь битви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російської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армії з військами Наполеона Бонапарта на річці Березині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Малоярославець Перший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азва на честь битви біля села Малоярославець Калузької губернії, де відбувалися битви між військами Наполеона Бонапарта і Кутузова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C1705">
        <w:trPr>
          <w:trHeight w:val="119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Малоярославець Другий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Болградський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Тарутинська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90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E9">
              <w:rPr>
                <w:rFonts w:ascii="Times New Roman" w:hAnsi="Times New Roman" w:cs="Times New Roman"/>
                <w:sz w:val="24"/>
                <w:szCs w:val="24"/>
              </w:rPr>
              <w:t>Назва на честь битви біля села Малоярославець Калузької губернії, де відбувалися битви між військами Наполеона Бонапарта і Кутузова в 1812 р.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C63BFF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смт Суворове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Ізмаїльський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Суворовська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8B5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Суворова О. В. (1729–1800) – військового діяча Російської імперії, генералісимуса (1799). У 1769–70 роках на чолі окремої бригади придушував шляхетську </w:t>
            </w:r>
            <w:hyperlink r:id="rId86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Барську конфедерацію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козацько-гайдамацьке повстання Коліївщину в </w:t>
            </w:r>
            <w:hyperlink r:id="rId87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Правобережній Україні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. За наказом Катерини ІІ у 1778 р. організував депортацію християнського населення з Кримського ханства до Північного Приазов’я. 1794 очолив армію Російської імперії, яка придушила повстання </w:t>
            </w:r>
            <w:hyperlink r:id="rId88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 .</w:t>
              </w:r>
              <w:proofErr w:type="spellStart"/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Косцюшка</w:t>
              </w:r>
              <w:proofErr w:type="spellEnd"/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та захопила </w:t>
            </w:r>
            <w:hyperlink r:id="rId89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Варшаву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, влаштувавши там різанину. За окупацію </w:t>
            </w:r>
            <w:hyperlink r:id="rId90" w:tooltip="Перейти" w:history="1">
              <w:r w:rsidRPr="008B572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Речі Посполитої</w:t>
              </w:r>
            </w:hyperlink>
            <w:r w:rsidRPr="008B572F">
              <w:rPr>
                <w:rFonts w:ascii="Times New Roman" w:hAnsi="Times New Roman" w:cs="Times New Roman"/>
                <w:sz w:val="24"/>
                <w:szCs w:val="24"/>
              </w:rPr>
              <w:t xml:space="preserve"> отримав чин генерал-фельдмаршала, а за Швейцарський похід 1799 чин генералісимуса. Національний герой та чільний представник героїчного пантеону держави-агресора </w:t>
            </w:r>
            <w:r w:rsidRPr="008B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419A6" w:rsidRDefault="0062429C" w:rsidP="008B57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26.12.2022 р. </w:t>
            </w:r>
            <w:proofErr w:type="spellStart"/>
            <w:r w:rsidRPr="007419A6">
              <w:rPr>
                <w:rFonts w:ascii="Times New Roman" w:hAnsi="Times New Roman" w:cs="Times New Roman"/>
                <w:i/>
                <w:sz w:val="24"/>
                <w:szCs w:val="24"/>
              </w:rPr>
              <w:t>Суворовcькою</w:t>
            </w:r>
            <w:proofErr w:type="spellEnd"/>
            <w:r w:rsidRPr="007419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селищною радою підтримано ініціативу перейменування населеного пункту на Бессарабське</w:t>
            </w:r>
          </w:p>
        </w:tc>
      </w:tr>
      <w:tr w:rsidR="0062429C" w:rsidRPr="00732C50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Ізмаїльський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Саф'янська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2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Визирська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C1705">
        <w:trPr>
          <w:trHeight w:val="117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027D8E" w:rsidP="000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с. Гвардійське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62429C" w:rsidP="005A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Чорноморська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27D8E" w:rsidRDefault="0062429C" w:rsidP="002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Гвардійське – назва, яка </w:t>
            </w:r>
            <w:proofErr w:type="spellStart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Pr="00027D8E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027D8E">
        <w:trPr>
          <w:trHeight w:val="100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2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D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Ткаченка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Подільський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Окнянська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22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Назване на честь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686" w:rsidRPr="00732C50">
              <w:rPr>
                <w:rFonts w:ascii="Times New Roman" w:hAnsi="Times New Roman" w:cs="Times New Roman"/>
                <w:sz w:val="24"/>
                <w:szCs w:val="24"/>
              </w:rPr>
              <w:t>Ткаченка П.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 xml:space="preserve"> І. (?-1936) – особи, причетної до встановлення радянської влади та діяльності комуністичної партії на Одещині (більшовик, у 1923 р. секретар підпільного Б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ессарабського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 комуністичної партії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0686">
              <w:rPr>
                <w:rFonts w:ascii="Times New Roman" w:hAnsi="Times New Roman" w:cs="Times New Roman"/>
                <w:sz w:val="24"/>
                <w:szCs w:val="24"/>
              </w:rPr>
              <w:t>голова колгоспу «Друга п’ятирічка» у с. Липецьке)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62429C" w:rsidP="0002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7D8E" w:rsidRPr="000703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62429C" w:rsidP="009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Андрієво</w:t>
            </w:r>
            <w:proofErr w:type="spellEnd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-Іванове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A3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04.04.1945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перейменовано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Андрієво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-Іванове </w:t>
            </w: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на честь Іванова Андрія Васильовича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(1888-1927) ‒ член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Київського ревкому у жовтні 1917 р., 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із організаторів Січневого заколоту 1918 р. проти УЦР на заводі «Арсенал»; 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секретар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внутрішніх справ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зв. 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 народної республіки рад; голов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Київського </w:t>
            </w:r>
            <w:proofErr w:type="spellStart"/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>губревкому</w:t>
            </w:r>
            <w:proofErr w:type="spellEnd"/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(1919‒1920); член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1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ЦК КП(б)У (1920‒1927) та політбюро ЦК КП(б)У (1921‒1923); в різний час обіймав посаду голови Київського, Харківського, Одеського (1922-1925) губвиконкомів, член президії і секретар ВУЦВК; член ЦВК та Президії ЦВК СРСР).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E377A" w:rsidRDefault="0062429C" w:rsidP="00732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Захарівська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Захарівська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>Новоборисівська</w:t>
            </w:r>
            <w:proofErr w:type="spellEnd"/>
            <w:r w:rsidRPr="00732C50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732C50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Старостине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3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CCA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32C50" w:rsidRDefault="0062429C" w:rsidP="007D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Роздільнян</w:t>
            </w:r>
            <w:r w:rsidRPr="007D2CCA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Pr="007D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 w:rsidRPr="007D2CCA">
              <w:rPr>
                <w:rFonts w:ascii="Times New Roman" w:hAnsi="Times New Roman" w:cs="Times New Roman"/>
                <w:sz w:val="24"/>
                <w:szCs w:val="24"/>
              </w:rPr>
              <w:t>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63977" w:rsidRDefault="0062429C" w:rsidP="00883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1932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перейменовано на Старостине, на честь </w:t>
            </w:r>
            <w:proofErr w:type="spellStart"/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Старостін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Іванович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(1883-1918) ‒ організатор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більшовицького збройного заколоту проти УНР в Одесі (1918 р.), 30.01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17.02.1918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виконавч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й комісар, 18.02 ‒ 13.03.1918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 ‒ голова обласного виконавчого комітету Ради Робітничих та Селянських Депутатів;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 xml:space="preserve">нарком праці та промисловості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зв. </w:t>
            </w:r>
            <w:r w:rsidRPr="00883162">
              <w:rPr>
                <w:rFonts w:ascii="Times New Roman" w:hAnsi="Times New Roman" w:cs="Times New Roman"/>
                <w:sz w:val="24"/>
                <w:szCs w:val="24"/>
              </w:rPr>
              <w:t>Одеської Радянської республіки (1918 р.).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FC125A" w:rsidRDefault="0062429C" w:rsidP="00732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Tr="008B572F">
        <w:trPr>
          <w:trHeight w:val="566"/>
        </w:trPr>
        <w:tc>
          <w:tcPr>
            <w:tcW w:w="15555" w:type="dxa"/>
            <w:gridSpan w:val="9"/>
          </w:tcPr>
          <w:p w:rsidR="0062429C" w:rsidRPr="00874FD4" w:rsidRDefault="0062429C" w:rsidP="00874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Полтавська</w:t>
            </w:r>
          </w:p>
        </w:tc>
      </w:tr>
      <w:tr w:rsidR="0062429C" w:rsidRPr="00B64CC6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Зіньківська</w:t>
            </w:r>
            <w:proofErr w:type="spellEnd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29539A">
        <w:trPr>
          <w:trHeight w:val="1134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Чутівська</w:t>
            </w:r>
            <w:proofErr w:type="spellEnd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Чкалове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Кобеляцька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419A6" w:rsidRDefault="0062429C" w:rsidP="0074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7419A6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74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1" w:tooltip="1904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2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93" w:tooltip="СРСР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94" w:tooltip="Льотчик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95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96" w:tooltip="Герой Радянського Союзу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7" w:tooltip="1936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Михайлівська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29539A">
        <w:trPr>
          <w:trHeight w:val="83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Новомосковське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Глобинська</w:t>
            </w:r>
            <w:proofErr w:type="spellEnd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Похідне від назви столиці держави-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агресора РФ Москва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29539A">
        <w:trPr>
          <w:trHeight w:val="1113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905E7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E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0905E7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905E7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905E7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5E7">
              <w:rPr>
                <w:rFonts w:ascii="Times New Roman" w:hAnsi="Times New Roman" w:cs="Times New Roman"/>
                <w:sz w:val="24"/>
                <w:szCs w:val="24"/>
              </w:rPr>
              <w:t>Гребінківська</w:t>
            </w:r>
            <w:proofErr w:type="spellEnd"/>
            <w:r w:rsidRPr="000905E7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назване іменем</w:t>
            </w: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засновника Олексія Григоровича Теплова (1763-1826)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сенатора,  правителя Харківської губернії Російської імперії.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29539A">
        <w:trPr>
          <w:trHeight w:val="174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Пирятинська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B64CC6" w:rsidTr="000703CD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село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>Шишацька</w:t>
            </w:r>
            <w:proofErr w:type="spellEnd"/>
            <w:r w:rsidRPr="00B64CC6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64CC6" w:rsidRDefault="0062429C" w:rsidP="00B64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Tr="008B572F">
        <w:trPr>
          <w:trHeight w:val="555"/>
        </w:trPr>
        <w:tc>
          <w:tcPr>
            <w:tcW w:w="15555" w:type="dxa"/>
            <w:gridSpan w:val="9"/>
          </w:tcPr>
          <w:p w:rsidR="0062429C" w:rsidRPr="00947183" w:rsidRDefault="0062429C" w:rsidP="00947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Рівненська</w:t>
            </w:r>
          </w:p>
        </w:tc>
      </w:tr>
      <w:tr w:rsidR="0062429C" w:rsidTr="003F6A82">
        <w:trPr>
          <w:trHeight w:val="1223"/>
        </w:trPr>
        <w:tc>
          <w:tcPr>
            <w:tcW w:w="629" w:type="dxa"/>
            <w:gridSpan w:val="3"/>
          </w:tcPr>
          <w:p w:rsidR="0062429C" w:rsidRPr="00452166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7" w:type="dxa"/>
          </w:tcPr>
          <w:p w:rsidR="0062429C" w:rsidRPr="00452166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66">
              <w:rPr>
                <w:rFonts w:ascii="Times New Roman" w:hAnsi="Times New Roman" w:cs="Times New Roman"/>
                <w:sz w:val="24"/>
                <w:szCs w:val="24"/>
              </w:rPr>
              <w:t>с. Московщина</w:t>
            </w:r>
          </w:p>
        </w:tc>
        <w:tc>
          <w:tcPr>
            <w:tcW w:w="2124" w:type="dxa"/>
          </w:tcPr>
          <w:p w:rsidR="0062429C" w:rsidRPr="00452166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Дубенський </w:t>
            </w:r>
          </w:p>
        </w:tc>
        <w:tc>
          <w:tcPr>
            <w:tcW w:w="2633" w:type="dxa"/>
          </w:tcPr>
          <w:p w:rsidR="0062429C" w:rsidRPr="00452166" w:rsidRDefault="0062429C" w:rsidP="003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166">
              <w:rPr>
                <w:rFonts w:ascii="Times New Roman" w:hAnsi="Times New Roman" w:cs="Times New Roman"/>
                <w:sz w:val="24"/>
                <w:szCs w:val="24"/>
              </w:rPr>
              <w:t>Млинівськ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</w:tcPr>
          <w:p w:rsidR="0062429C" w:rsidRPr="00452166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засноване </w:t>
            </w:r>
            <w:r w:rsidRPr="00452166">
              <w:rPr>
                <w:rFonts w:ascii="Times New Roman" w:hAnsi="Times New Roman" w:cs="Times New Roman"/>
                <w:sz w:val="24"/>
                <w:szCs w:val="24"/>
              </w:rPr>
              <w:t>у 1925 р. чеськими колоністами. Назва Московщина не відповідає національному складу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яке там проживало і проживає.</w:t>
            </w:r>
          </w:p>
        </w:tc>
        <w:tc>
          <w:tcPr>
            <w:tcW w:w="1947" w:type="dxa"/>
          </w:tcPr>
          <w:p w:rsidR="0062429C" w:rsidRPr="00452166" w:rsidRDefault="0062429C" w:rsidP="0054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Tr="008B572F">
        <w:trPr>
          <w:trHeight w:val="630"/>
        </w:trPr>
        <w:tc>
          <w:tcPr>
            <w:tcW w:w="15555" w:type="dxa"/>
            <w:gridSpan w:val="9"/>
          </w:tcPr>
          <w:p w:rsidR="0062429C" w:rsidRPr="004352D6" w:rsidRDefault="0062429C" w:rsidP="003F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D6">
              <w:rPr>
                <w:rFonts w:ascii="Times New Roman" w:hAnsi="Times New Roman" w:cs="Times New Roman"/>
                <w:b/>
                <w:sz w:val="24"/>
                <w:szCs w:val="24"/>
              </w:rPr>
              <w:t>Сумська</w:t>
            </w: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Конотопський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Дубов'язівська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C63BFF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Охтирський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Боромлянська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0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Василівка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Роменський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Андріяшів</w:t>
            </w:r>
            <w:r w:rsidR="000703CD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="0007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сільська територіальна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563977" w:rsidRDefault="0062429C" w:rsidP="00954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1928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об’єднанням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хутор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Зарудний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Герасимівка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утворено село Василівка, назване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честь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Яременк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Якович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(?-1919) ‒ 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, пов’язан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зі встановленням радянської влади на території України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 (уродженець хутора Зарудного, голова комітету бідноти хутора Зарудного у 1919 році).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F7AD0" w:rsidRDefault="0062429C" w:rsidP="00616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FF6A75" w:rsidTr="00FF6A75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2B278D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2429C" w:rsidRPr="00070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62429C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с. 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62429C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 xml:space="preserve">Роменський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62429C" w:rsidP="00FF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Липоводолинська</w:t>
            </w:r>
            <w:proofErr w:type="spellEnd"/>
            <w:r w:rsidRPr="000703CD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703CD" w:rsidRDefault="0062429C" w:rsidP="00FF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3CD">
              <w:rPr>
                <w:rFonts w:ascii="Times New Roman" w:hAnsi="Times New Roman" w:cs="Times New Roman"/>
                <w:sz w:val="24"/>
                <w:szCs w:val="24"/>
              </w:rPr>
              <w:t>Назва є похідною від м. Москва, столиці держави-агресора РФ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FF6A75" w:rsidRDefault="0062429C" w:rsidP="00FF6A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Лебединська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1134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0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Миколаївська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Миколаївська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Хотінська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Шосткинський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Березівська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Березівська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6166AC" w:rsidTr="003F6A82">
        <w:trPr>
          <w:trHeight w:val="3621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м. Дружба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Шосткинський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Дружбівська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3F6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До 1962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Хутір-Михайлівський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істо лежить на межі трьох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колиш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радянських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республік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РРФСР, УРСР та БРСР. Його 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втіленням радянського ідеологічного кліше та мала уособлювати «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споконвічну дружбу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братніх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російського, українського та білоруського народів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. У минулому тут було три населених пункти: Журавка, </w:t>
            </w:r>
            <w:proofErr w:type="spellStart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Юрасівка</w:t>
            </w:r>
            <w:proofErr w:type="spellEnd"/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 (засновані на початку другої половини XVII ст.) та Хутір-Михайлівський, що вперше згадується 1855 року в зв’язку із спорудженням цукроварні.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6A82" w:rsidRDefault="0062429C" w:rsidP="00616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7B2B49" w:rsidTr="00C63BFF">
        <w:trPr>
          <w:trHeight w:val="141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2B278D" w:rsidP="007B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7B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 Московське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2B2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Шосткинська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7B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Шосткинський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7B2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Назва є похідною від м. Москва, столиці держави-агресора РФ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C63BFF" w:rsidRDefault="0062429C" w:rsidP="007B2B4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  <w:tr w:rsidR="0062429C" w:rsidRPr="006166AC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 Московський Бобрик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61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Лебединська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6166AC" w:rsidRDefault="0062429C" w:rsidP="00A1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Село виникло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ст. внаслідок українсько-польського заселення Дикого Поля. Найперша письмова згадка про населений пункт датована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1645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роком.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року село відійшло до Московської держави, тому його мешканці переселилися назад за польський кордон, утворивши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Бобрик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>нинішньої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Полтавської області. Згодом у 1650-х роках Бобрик знову був заселений українцями. Оскільки село належало Московській державі, то </w:t>
            </w:r>
            <w:r w:rsidRPr="0061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його стали називати Московським Бобриком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3BFF">
              <w:rPr>
                <w:rFonts w:ascii="Times New Roman" w:hAnsi="Times New Roman" w:cs="Times New Roman"/>
                <w:sz w:val="24"/>
                <w:szCs w:val="24"/>
              </w:rPr>
              <w:t>Назва є похідною від м. Москва, столиці держави-агресора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6A82" w:rsidRDefault="0062429C" w:rsidP="006166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6166AC" w:rsidTr="008B572F">
        <w:trPr>
          <w:trHeight w:val="690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8F0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Тернопільська</w:t>
            </w:r>
          </w:p>
        </w:tc>
      </w:tr>
      <w:tr w:rsidR="0062429C" w:rsidRPr="00194759" w:rsidTr="000F7AD0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1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Гвардійське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94759" w:rsidRDefault="0062429C" w:rsidP="001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94759" w:rsidRDefault="0062429C" w:rsidP="0019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Золотниківська</w:t>
            </w:r>
            <w:proofErr w:type="spellEnd"/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194759" w:rsidRDefault="0062429C" w:rsidP="002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Гниловоди. Перша письмова згадка і перші відомості про Гниловоди в 1785 та 1787 рр. Перейменоване в 1965 р. на назву «Гвардійське». </w:t>
            </w:r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Назва є похідною від більшовицьких </w:t>
            </w:r>
            <w:proofErr w:type="spellStart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>парамілітарних</w:t>
            </w:r>
            <w:proofErr w:type="spellEnd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 загонів Червоної гвардії, згодом гвардійських частин Червоної армії та Збройних сил СРСР, </w:t>
            </w:r>
            <w:proofErr w:type="spellStart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>глорифікує</w:t>
            </w:r>
            <w:proofErr w:type="spellEnd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>мілітарні</w:t>
            </w:r>
            <w:proofErr w:type="spellEnd"/>
            <w:r w:rsidRPr="002C1705">
              <w:rPr>
                <w:rFonts w:ascii="Times New Roman" w:hAnsi="Times New Roman" w:cs="Times New Roman"/>
                <w:sz w:val="24"/>
                <w:szCs w:val="24"/>
              </w:rPr>
              <w:t xml:space="preserve"> традиції Російської імперії та СРСР і є російською імперською символікою.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C18EB" w:rsidRDefault="0062429C" w:rsidP="00C6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:rsidTr="008B572F">
        <w:trPr>
          <w:trHeight w:val="567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16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Харківська область</w:t>
            </w: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Первухинка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Богодухівська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0F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1919 р. Тік перейменовано на честь </w:t>
            </w:r>
            <w:proofErr w:type="spellStart"/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Первухін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 xml:space="preserve">Г. ‒ 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>, пов’язан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зі встановленням радянської влади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881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1E47">
              <w:rPr>
                <w:rFonts w:ascii="Times New Roman" w:hAnsi="Times New Roman" w:cs="Times New Roman"/>
                <w:sz w:val="24"/>
                <w:szCs w:val="24"/>
              </w:rPr>
              <w:t>діяльністю комуністичної партії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Богодухівщині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F7AD0" w:rsidRDefault="0062429C" w:rsidP="00C63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Красноград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Красноградська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териоріальна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247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Початком заснування міста було спорудження у 1731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1733 рр.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Бєльовської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фортеці у складі т. зв. Української лінії укріплень.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1784-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1922 рр.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Костянтиноград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честь онука російської імператриці Катерини ІІ).</w:t>
            </w:r>
          </w:p>
          <w:p w:rsidR="0062429C" w:rsidRPr="003F1368" w:rsidRDefault="0062429C" w:rsidP="00247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Пахомові байраки – 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козацьке укріплене напіввійськове поселення, що знаходилося на 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території центру сучасного </w:t>
            </w:r>
            <w:proofErr w:type="spellStart"/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Краснограда</w:t>
            </w:r>
            <w:proofErr w:type="spellEnd"/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кладі Запорізької Січі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«байрак» – військове поселення на кордоні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. Назву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ахомові» поселення отримало на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свого очільника, 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 xml:space="preserve">сотника Полтавського полку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Пахома</w:t>
            </w:r>
            <w:r w:rsidRPr="0019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F7AD0" w:rsidRDefault="0062429C" w:rsidP="00563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Олійники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Сахновщинська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851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1919 р. </w:t>
            </w:r>
            <w:proofErr w:type="spellStart"/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Мотузівка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перейменована на Олійники на честь 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А. ‒ більшовик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, учасник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C9A">
              <w:rPr>
                <w:rFonts w:ascii="Times New Roman" w:hAnsi="Times New Roman" w:cs="Times New Roman"/>
                <w:sz w:val="24"/>
                <w:szCs w:val="24"/>
              </w:rPr>
              <w:t>червонопартизанського</w:t>
            </w:r>
            <w:proofErr w:type="spellEnd"/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загону, що займався встановленням радянської влади на Харківщині. Загинув у бою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Армі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851C9A">
              <w:rPr>
                <w:rFonts w:ascii="Times New Roman" w:hAnsi="Times New Roman" w:cs="Times New Roman"/>
                <w:sz w:val="24"/>
                <w:szCs w:val="24"/>
              </w:rPr>
              <w:t xml:space="preserve"> УНР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F7AD0" w:rsidRDefault="0062429C" w:rsidP="005639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м. Первомайський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Первомайська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6FA4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триває процедура перейменування міста </w:t>
            </w:r>
          </w:p>
        </w:tc>
      </w:tr>
      <w:tr w:rsidR="0062429C" w:rsidRPr="003F1368" w:rsidTr="002B278D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с-ще Горького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6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Горьк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псевдонім, справжнє ім’я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Олексій Максимович Пєшков) (1868-1936)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«пролетарського»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,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партії більшовиків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. Називав репресивний орган ОДПУ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інженерами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ковки людських 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, оспівував будівництво Біломорканалу, брав участь у формуванні культу особи Сталіна. Висловлювався категорично проти перекладів його творів українською мовою, називаючи її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наречієм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3F6FA4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Золочівська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F24C5E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с. Олександрівка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Золочівська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09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Село виникло в другій половині XVIII століття. Першими поселенцями були кріпаки, вивезені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поміщиками з Богодухова,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Головчина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, Курська. Спочатку називалося Клинова-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Новоселівка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, після реформи 1861 року перейменоване в Олександрівку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честь російського імператора Олександра ІІ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0647E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:rsidTr="0097201F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Мічурінське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Богодухівський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Валківська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8185A" w:rsidRDefault="0062429C" w:rsidP="0078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Назване на честь Мічуріна І. В. (</w:t>
            </w:r>
            <w:hyperlink r:id="rId98" w:tooltip="1855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1855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9" w:tooltip="1935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та радянського </w:t>
            </w:r>
            <w:hyperlink r:id="rId100" w:tooltip="Біолог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біолог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а і </w:t>
            </w:r>
            <w:hyperlink r:id="rId101" w:tooltip="Селекція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селекціонер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а, почесного члена </w:t>
            </w:r>
            <w:hyperlink r:id="rId102" w:tooltip="Академія наук СРСР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 СРСР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3" w:tooltip="1935" w:history="1">
              <w:r w:rsidRPr="007818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1935</w:t>
              </w:r>
            </w:hyperlink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). «Офіційно» визнану радянською владою мічурінську методику селекційної роботи піддав критиці Симиренко В. Л. (1891-1938) – видатний український вчений-помолог, за що був звинувачений в «українському буржуазному націоналізмі», репресований і розстріляний; очолювана ним вітчизняна селекційна школа (</w:t>
            </w:r>
            <w:proofErr w:type="spellStart"/>
            <w:r w:rsidRPr="0078185A">
              <w:rPr>
                <w:rFonts w:ascii="Times New Roman" w:hAnsi="Times New Roman" w:cs="Times New Roman"/>
                <w:sz w:val="24"/>
                <w:szCs w:val="24"/>
              </w:rPr>
              <w:t>Млієвська</w:t>
            </w:r>
            <w:proofErr w:type="spellEnd"/>
            <w:r w:rsidRPr="0078185A">
              <w:rPr>
                <w:rFonts w:ascii="Times New Roman" w:hAnsi="Times New Roman" w:cs="Times New Roman"/>
                <w:sz w:val="24"/>
                <w:szCs w:val="24"/>
              </w:rPr>
              <w:t xml:space="preserve"> дослідна станція) фактично знищена.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Ізюмський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Балаклійська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B278D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Куп'янський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Старовірівська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56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Ізюмський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Борівська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7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Савинська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Ізюмський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Оскільська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Красноградська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5639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77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90647E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Зачепилівська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Дворічанська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B278D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с-ще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Південноміська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69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гуївський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Зміївська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Першотрав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Печенізька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Куп'янський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Шевченківська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селишна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територаільна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Панютине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Лозівський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Лозівська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C2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Панютине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1869 року під час прокладання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Курсько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Харково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-Севастопольської залізниці. Спочатку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воно мало назву Лозова-Азовська, а згодом було перейменоване в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Панютине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за ім’ям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Панютін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Васил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(1788—1855)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генерал-майор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A71">
              <w:rPr>
                <w:rFonts w:ascii="Times New Roman" w:hAnsi="Times New Roman" w:cs="Times New Roman"/>
                <w:sz w:val="24"/>
                <w:szCs w:val="24"/>
              </w:rPr>
              <w:t>російської імператорської армії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сника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придушен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Польського повстання 1830-1831 рр., на землях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якого була побудована станція.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0647E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3F1368" w:rsidTr="0090647E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 Ватутіне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Нововодолазька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селишна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територаільна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C2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радянського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воєначальнака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Ватутіна М.Ф.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6FA4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Триває процедура перейменування на с. </w:t>
            </w:r>
            <w:proofErr w:type="spellStart"/>
            <w:r w:rsidRPr="003F6FA4">
              <w:rPr>
                <w:rFonts w:ascii="Times New Roman" w:hAnsi="Times New Roman" w:cs="Times New Roman"/>
                <w:i/>
                <w:sz w:val="24"/>
                <w:szCs w:val="24"/>
              </w:rPr>
              <w:t>Залужне</w:t>
            </w:r>
            <w:proofErr w:type="spellEnd"/>
          </w:p>
        </w:tc>
      </w:tr>
      <w:tr w:rsidR="0062429C" w:rsidRPr="003F1368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смт </w:t>
            </w: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Чкаловське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>Чкаловська</w:t>
            </w:r>
            <w:proofErr w:type="spellEnd"/>
            <w:r w:rsidRPr="003F1368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419A6" w:rsidRDefault="0062429C" w:rsidP="0074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7419A6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74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4" w:tooltip="1904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5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106" w:tooltip="СРСР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107" w:tooltip="Льотчик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108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09" w:tooltip="Герой Радянського Союзу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0" w:tooltip="1936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1368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8B572F">
        <w:trPr>
          <w:trHeight w:val="570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9B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t>Херсонська</w:t>
            </w:r>
          </w:p>
        </w:tc>
      </w:tr>
      <w:tr w:rsidR="0062429C" w:rsidRPr="009B0A77" w:rsidTr="002B278D">
        <w:trPr>
          <w:trHeight w:val="992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</w:t>
            </w:r>
            <w:r w:rsidRPr="0069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Нова Калуга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Великоолександрівська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C2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похідна від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міста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Калуг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7201F" w:rsidRDefault="0062429C" w:rsidP="009B0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Нова Калуга Друга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Великоолександрівська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64">
              <w:rPr>
                <w:rFonts w:ascii="Times New Roman" w:hAnsi="Times New Roman" w:cs="Times New Roman"/>
                <w:sz w:val="24"/>
                <w:szCs w:val="24"/>
              </w:rPr>
              <w:t>Назва похідна від російського міста Калуга.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Чкалове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Великоолександрівська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419A6" w:rsidRDefault="0062429C" w:rsidP="0074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Назване на честь Чкалова </w:t>
            </w:r>
            <w:r w:rsidRPr="007419A6">
              <w:rPr>
                <w:rFonts w:ascii="Times New Roman" w:hAnsi="Times New Roman" w:cs="Times New Roman"/>
                <w:bCs/>
                <w:sz w:val="24"/>
                <w:szCs w:val="24"/>
              </w:rPr>
              <w:t>В. П.</w:t>
            </w:r>
            <w:r w:rsidRPr="0074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1" w:tooltip="1904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1904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2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 – російського </w:t>
            </w:r>
            <w:hyperlink r:id="rId113" w:tooltip="СРСР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радянськ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hyperlink r:id="rId114" w:tooltip="Льотчик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льотчик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а-випробувача, комбрига (</w:t>
            </w:r>
            <w:hyperlink r:id="rId115" w:tooltip="1938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1938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116" w:tooltip="Герой Радянського Союзу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Героя Радянського Союзу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7" w:tooltip="1936" w:history="1">
              <w:r w:rsidRPr="007419A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1936</w:t>
              </w:r>
            </w:hyperlink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глорифікованого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радянською пропагандою з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мілітарно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-патріотичних міркувань. Чільний представник героїчного пантеону держави-агресора РФ. Не має відношення ні до національних українських </w:t>
            </w:r>
            <w:proofErr w:type="spellStart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>мілітарних</w:t>
            </w:r>
            <w:proofErr w:type="spellEnd"/>
            <w:r w:rsidRPr="007419A6">
              <w:rPr>
                <w:rFonts w:ascii="Times New Roman" w:hAnsi="Times New Roman" w:cs="Times New Roman"/>
                <w:sz w:val="24"/>
                <w:szCs w:val="24"/>
              </w:rPr>
              <w:t xml:space="preserve"> традицій, ні до історії України загалом.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F8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Потьомк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Великопільська</w:t>
            </w:r>
            <w:proofErr w:type="spellEnd"/>
            <w:r w:rsidRPr="009B0A77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C81AFA" w:rsidRDefault="0062429C" w:rsidP="009671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честь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Потьомкін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О. (1739-1791)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державн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військов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Російської імперії (генерал-фельдмаршал, князь, фаворит та найближчий соратник російської імператриці Катерини ІІ, реалізатор імперської колонізаторської політики, командувач російською армією в російсько-турецькій війні 1768-1774 років, за наслідками якої до Російської імперії відійшли </w:t>
            </w:r>
            <w:r w:rsidRPr="00C81A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території Північного Причорномор’я; у 1774-1782 роках новоросійський генерал-губернатор, з 1782 року – правитель Катеринославського намісництва;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ініціатор ліквідації Запорізької Січі у 1775 р.)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с. Максима Горького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Бериславський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Новорайська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9671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C6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Назване на честь Максима Горького (псевдонім, справжнє ім’я Олексій Максимович Пєшков) (1868-1936) – російського та радянського «пролетарського» письменника та пропагандиста, члена партії більшовиків. Називав репресивний орган ОДПУ «інженерами перековки людських душ», оспівував будівництво Біломорканалу, брав участь у формуванні культу особи Сталіна. Висловлювався категорично проти перекладів його творів українською мовою, називаючи її «</w:t>
            </w:r>
            <w:proofErr w:type="spellStart"/>
            <w:r w:rsidRPr="00B60C66">
              <w:rPr>
                <w:rFonts w:ascii="Times New Roman" w:hAnsi="Times New Roman" w:cs="Times New Roman"/>
                <w:bCs/>
                <w:sz w:val="24"/>
                <w:szCs w:val="24"/>
              </w:rPr>
              <w:t>наречієм</w:t>
            </w:r>
            <w:proofErr w:type="spellEnd"/>
            <w:r w:rsidRPr="00B60C6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2B278D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с-ще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Херсонський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A77">
              <w:rPr>
                <w:rFonts w:ascii="Times New Roman" w:hAnsi="Times New Roman" w:cs="Times New Roman"/>
                <w:sz w:val="24"/>
                <w:szCs w:val="24"/>
              </w:rPr>
              <w:t>Білозерська селищна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B0A77" w:rsidRDefault="0062429C" w:rsidP="009B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90647E">
        <w:trPr>
          <w:trHeight w:val="592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90647E" w:rsidRDefault="0062429C" w:rsidP="0090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7E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Хмельницька</w:t>
            </w:r>
          </w:p>
        </w:tc>
      </w:tr>
      <w:tr w:rsidR="0062429C" w:rsidRPr="009B0A77" w:rsidTr="002B278D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>ервона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Діброва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Кам'янець-Подільський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Жванецька сільська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90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1928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 xml:space="preserve">Ідеологічна назва, пов’язана з символікою радянської влади та комуністичної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8A09AC" w:rsidTr="008A09AC">
        <w:trPr>
          <w:trHeight w:val="96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27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t>с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9AC"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Старокостянтинівська</w:t>
            </w:r>
            <w:proofErr w:type="spellEnd"/>
            <w:r w:rsidRPr="008A09AC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A09AC" w:rsidRDefault="0062429C" w:rsidP="008A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9AC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A09AC" w:rsidRDefault="0062429C" w:rsidP="008A0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B278D">
        <w:trPr>
          <w:trHeight w:val="1109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Червона Дубина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Теофіпольська</w:t>
            </w:r>
            <w:proofErr w:type="spellEnd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90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1927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2B278D" w:rsidP="002B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Червоний Случ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Теофіпольська</w:t>
            </w:r>
            <w:proofErr w:type="spellEnd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90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1925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7E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9B0A77" w:rsidTr="003F6FA4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Шепетівський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Полонська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Default="0062429C" w:rsidP="003F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Стара 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Свинна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ерша згадка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1611 р.</w:t>
            </w:r>
          </w:p>
          <w:p w:rsidR="0062429C" w:rsidRPr="003E45BA" w:rsidRDefault="0062429C" w:rsidP="003F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F4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319F4" w:rsidRDefault="0062429C" w:rsidP="00FC0A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9B0A77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с Червоне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Шепетівський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 xml:space="preserve">Білогірська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C4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A">
              <w:rPr>
                <w:rFonts w:ascii="Times New Roman" w:hAnsi="Times New Roman" w:cs="Times New Roman"/>
                <w:sz w:val="24"/>
                <w:szCs w:val="24"/>
              </w:rPr>
              <w:t>Засноване у 1929 році.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FE4">
              <w:rPr>
                <w:rFonts w:ascii="Times New Roman" w:hAnsi="Times New Roman" w:cs="Times New Roman"/>
                <w:sz w:val="24"/>
                <w:szCs w:val="24"/>
              </w:rPr>
              <w:t>Ідеологічна назва, пов’язана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E45BA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3F1368" w:rsidTr="008B572F">
        <w:trPr>
          <w:trHeight w:val="570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8D01CB" w:rsidRDefault="0062429C" w:rsidP="008D0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CB">
              <w:rPr>
                <w:rFonts w:ascii="Times New Roman" w:hAnsi="Times New Roman" w:cs="Times New Roman"/>
                <w:b/>
                <w:sz w:val="24"/>
                <w:szCs w:val="24"/>
              </w:rPr>
              <w:t>Черкаська</w:t>
            </w:r>
          </w:p>
        </w:tc>
      </w:tr>
      <w:tr w:rsidR="0062429C" w:rsidRPr="0029539A" w:rsidTr="002B278D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м. Ватутіне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Ватутінська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06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Названо на честь Ватутіна М. Ф. – радянського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військового діяча.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Катеринопіль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Звенигородський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Катеринопільська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91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Після Другого поділу Речі Посполитої 1793 року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Калниболото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у складі правобережних українських територій відійшло до Російської імперії та 1795 року перейменовано на Катеринопіль, на честь російської імператриці Катерини ІІ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62ED2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Першотравневе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Іркліївська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Кантакузівка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Шрамківська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91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У 1680-х роках козацький полковник Іван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над річкою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Чумгак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створив хутір. Під час подій Північної війни та антимосковського повстання в Гетьманщині син Івана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Мировича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Федір підтримав гетьмана Івана Мазепу та укладення ним україно-шведського союзу. Після поразки воєнно-політичного виступу гетьмана Івана Мазепи московський цар Петра І у 1718 році всі маєтності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Мировичів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віддав у власність російському генерал-майору Фомі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Кантакузину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. Той заснував на цій землі військову слободу і назвав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Кантакузівкою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. Довідково: Фома Матвійович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Кантакузин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Кантакузен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) 29 липня 1711-го прийнятий московським царем Петром І на російську службу в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чині генерал-майора. Брав участь у захопленні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Браїлова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під час російсько-турецької війни. Призначений шефом Тамбовського драгунського полку, був комендантом фортеці св. Анни (Ростов-на-Дону).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7E2564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9539A">
              <w:rPr>
                <w:color w:val="202122"/>
              </w:rPr>
              <w:t xml:space="preserve">с. </w:t>
            </w:r>
            <w:proofErr w:type="spellStart"/>
            <w:r w:rsidRPr="0029539A">
              <w:rPr>
                <w:color w:val="202122"/>
              </w:rPr>
              <w:t>Новомиколаївка</w:t>
            </w:r>
            <w:proofErr w:type="spellEnd"/>
          </w:p>
          <w:p w:rsidR="0062429C" w:rsidRPr="0029539A" w:rsidRDefault="0062429C" w:rsidP="007E2564">
            <w:pPr>
              <w:pStyle w:val="a3"/>
              <w:shd w:val="clear" w:color="auto" w:fill="FFFFFF"/>
              <w:spacing w:before="120" w:beforeAutospacing="0" w:after="120" w:afterAutospacing="0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Шрамківська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912186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29539A">
              <w:rPr>
                <w:color w:val="202122"/>
              </w:rPr>
              <w:t xml:space="preserve">Назва села походить від імені </w:t>
            </w:r>
            <w:r w:rsidRPr="0029539A">
              <w:rPr>
                <w:shd w:val="clear" w:color="auto" w:fill="FFFFFF"/>
              </w:rPr>
              <w:t>Голіцина Миколи Борисовича – російського військового діяча, князя (учасник Франко-російської війни 1812 року, закордонних походів російської армії, Кримської війни 1853-1856 рр.)</w:t>
            </w:r>
            <w:r w:rsidRPr="0029539A">
              <w:rPr>
                <w:color w:val="202122"/>
              </w:rPr>
              <w:t xml:space="preserve">, який на початку XIX століття заснував тут економію, збудував маєток, спочатку хутір так і називався – Миколаївка.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126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62429C"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D0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Шрамківська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567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757ACF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202122"/>
              </w:rPr>
            </w:pPr>
            <w:r w:rsidRPr="0029539A">
              <w:rPr>
                <w:color w:val="202122"/>
              </w:rPr>
              <w:t xml:space="preserve">с. Іванівка </w:t>
            </w:r>
          </w:p>
          <w:p w:rsidR="0062429C" w:rsidRPr="0029539A" w:rsidRDefault="0062429C" w:rsidP="00757ACF">
            <w:pPr>
              <w:pStyle w:val="a3"/>
              <w:shd w:val="clear" w:color="auto" w:fill="FFFFFF"/>
              <w:spacing w:before="120" w:beforeAutospacing="0" w:after="120" w:afterAutospacing="0"/>
              <w:jc w:val="both"/>
              <w:rPr>
                <w:color w:val="2021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Чигиринська міська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912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Село засноване 1650-го року. За легендою біглий поляк Ян подорожував курними дорогами України, шукаючи кращого життя. Дорога привела його до дрімучого лісу та великих горбів. Йому сподобалася краса цієї місцевості і він тут залишився жити. Відтоді цей куточок став називатися Яниним, а річка – Янкою. З часом з'явилося ще безліч хатинок. Так і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поселення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Янич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. У часи СРСР, зокрема у 1954 році назву населеного пункту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змінено на </w:t>
            </w: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Іванівка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– з метою звеличення командира червоного партизанського загону Іванкова Івана Федоровича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062ED2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429C" w:rsidRPr="0029539A" w:rsidTr="00062ED2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с. Первомайське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Мошнівська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75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Село Ленське</w:t>
            </w:r>
          </w:p>
          <w:p w:rsidR="0062429C" w:rsidRPr="002B278D" w:rsidRDefault="0062429C" w:rsidP="00757ACF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3F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Ротмістрівська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91218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часи СРСР перейменовано на Ленінське. </w:t>
            </w:r>
            <w:r w:rsidRPr="002B2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 2016 р. </w:t>
            </w: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селу було повернуто історичну назву </w:t>
            </w:r>
            <w:proofErr w:type="spellStart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Чубівка</w:t>
            </w:r>
            <w:proofErr w:type="spellEnd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У 2018 році жителі запропонували перейменувати село </w:t>
            </w:r>
            <w:proofErr w:type="spellStart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Чубівка</w:t>
            </w:r>
            <w:proofErr w:type="spellEnd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село Ленське, беручи до уваги назву поселення, що, за даними </w:t>
            </w:r>
            <w:proofErr w:type="spellStart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Носачівської</w:t>
            </w:r>
            <w:proofErr w:type="spellEnd"/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сільської ради, </w:t>
            </w:r>
            <w:r w:rsid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використовувалася до 1926 року і пов’язана з іменем російського землевласника Ленського</w:t>
            </w:r>
            <w:r w:rsid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B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«Перекази», не підтверджені жодними документальними або картографічними матеріалами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3F6FA4" w:rsidRDefault="0062429C" w:rsidP="003F136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2429C" w:rsidRPr="0029539A" w:rsidTr="0029539A">
        <w:trPr>
          <w:trHeight w:val="708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B5018A" w:rsidRDefault="002B278D" w:rsidP="00FC0A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F05BBE" w:rsidRDefault="0062429C" w:rsidP="00FC0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Червона Слобода</w:t>
            </w:r>
          </w:p>
          <w:p w:rsidR="0062429C" w:rsidRPr="00ED0C83" w:rsidRDefault="0062429C" w:rsidP="00FC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29C" w:rsidRPr="00757ACF" w:rsidRDefault="0062429C" w:rsidP="00FC0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F211A8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F211A8" w:rsidRDefault="0062429C" w:rsidP="00FC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Червонослобідська</w:t>
            </w:r>
            <w:proofErr w:type="spellEnd"/>
            <w:r w:rsidRPr="00F211A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ТГ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757ACF" w:rsidRDefault="0062429C" w:rsidP="00E4644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Перші відомості про поселення на мапах Гійома </w:t>
            </w:r>
            <w:proofErr w:type="spellStart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Левассера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Боплана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Карнерино</w:t>
            </w:r>
            <w:proofErr w:type="spellEnd"/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Наступна назва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Секава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Відом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середин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XVII ст. В другій половині XVIII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жителі </w:t>
            </w:r>
            <w:proofErr w:type="spellStart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Секави</w:t>
            </w:r>
            <w:proofErr w:type="spellEnd"/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пересели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ися на правий берег річки Сага,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овоутворене село було названо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Слободою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так як жителі його були вільними козаками і звільнялися від різних 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кріпосницьких повинностей. Село Слобода через деякий час після його заснування почало зватися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Цесарською Слободою.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 1913 році під час святкування 300-річчя дому Романових село було перейменоване з Цесарської Слободи на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Царську Слободу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і в селі перед будинком волосного управління на невеликій площі спорудили пам'ятник російському імператору Олександру II.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</w:t>
            </w:r>
            <w:r w:rsidRPr="00F05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1923 році село перейменували на </w:t>
            </w:r>
            <w:r w:rsidRPr="00F211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Червону Слободу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і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деологічн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пов’язан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46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 символікою радянської влади та комуністичної партії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F211A8" w:rsidRDefault="0062429C" w:rsidP="00F211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2429C" w:rsidRPr="0029539A" w:rsidTr="008B572F">
        <w:trPr>
          <w:trHeight w:val="708"/>
        </w:trPr>
        <w:tc>
          <w:tcPr>
            <w:tcW w:w="15555" w:type="dxa"/>
            <w:gridSpan w:val="9"/>
          </w:tcPr>
          <w:p w:rsidR="0062429C" w:rsidRPr="0029539A" w:rsidRDefault="0062429C" w:rsidP="005B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Чернігівська</w:t>
            </w:r>
          </w:p>
        </w:tc>
      </w:tr>
      <w:tr w:rsidR="0062429C" w:rsidRPr="0029539A" w:rsidTr="004506EB">
        <w:trPr>
          <w:trHeight w:val="850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Ніжинський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Бахмацька міська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29539A" w:rsidTr="0029539A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2B278D" w:rsidP="00B5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с. Перше Травня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Прилуцький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>Малодівицька</w:t>
            </w:r>
            <w:proofErr w:type="spellEnd"/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6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9A">
              <w:rPr>
                <w:rFonts w:ascii="Times New Roman" w:hAnsi="Times New Roman" w:cs="Times New Roman"/>
                <w:sz w:val="24"/>
                <w:szCs w:val="24"/>
              </w:rPr>
              <w:t xml:space="preserve">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</w:t>
            </w:r>
            <w:r w:rsidRPr="0029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9539A" w:rsidRDefault="0062429C" w:rsidP="00A7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29C" w:rsidRPr="00C829F1" w:rsidTr="00C829F1">
        <w:trPr>
          <w:trHeight w:val="425"/>
        </w:trPr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2B278D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29C" w:rsidRPr="002B278D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с. Перше Травня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Тупичівська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2B278D" w:rsidRDefault="0062429C" w:rsidP="00C82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Історична назва – хутір </w:t>
            </w: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Пекуров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Гай (</w:t>
            </w: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Римшин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 xml:space="preserve"> Гай, </w:t>
            </w:r>
            <w:proofErr w:type="spellStart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Грековка</w:t>
            </w:r>
            <w:proofErr w:type="spellEnd"/>
            <w:r w:rsidRPr="002B278D">
              <w:rPr>
                <w:rFonts w:ascii="Times New Roman" w:hAnsi="Times New Roman" w:cs="Times New Roman"/>
                <w:sz w:val="24"/>
                <w:szCs w:val="24"/>
              </w:rPr>
              <w:t>). «Вшанування» 1 травня як Міжнародного дня солідарності трудящих – після встановлення радянської влади яскравий приклад масової радянської ідеологічної топонімічної номінації, спрямованої на глорифікацію пролетаріату як гегемона класової боротьби, рушійної сили Жовтневого перевороту 1917 р. та майбутньої «світової революції».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9C" w:rsidRPr="00C829F1" w:rsidRDefault="0062429C" w:rsidP="00C82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368" w:rsidRPr="0029539A" w:rsidRDefault="003F1368" w:rsidP="00B2337E">
      <w:pPr>
        <w:rPr>
          <w:rFonts w:ascii="Times New Roman" w:hAnsi="Times New Roman" w:cs="Times New Roman"/>
          <w:sz w:val="24"/>
          <w:szCs w:val="24"/>
        </w:rPr>
      </w:pPr>
    </w:p>
    <w:sectPr w:rsidR="003F1368" w:rsidRPr="0029539A" w:rsidSect="003F13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7A"/>
    <w:rsid w:val="00011EA7"/>
    <w:rsid w:val="00017EAF"/>
    <w:rsid w:val="00027D8E"/>
    <w:rsid w:val="00032DE4"/>
    <w:rsid w:val="00044E05"/>
    <w:rsid w:val="00053B48"/>
    <w:rsid w:val="00062ED2"/>
    <w:rsid w:val="000703CD"/>
    <w:rsid w:val="00075E3F"/>
    <w:rsid w:val="000905E7"/>
    <w:rsid w:val="000A1DC6"/>
    <w:rsid w:val="000A6550"/>
    <w:rsid w:val="000C1B6E"/>
    <w:rsid w:val="000D603C"/>
    <w:rsid w:val="000F7AD0"/>
    <w:rsid w:val="00101C59"/>
    <w:rsid w:val="001323CA"/>
    <w:rsid w:val="001515AC"/>
    <w:rsid w:val="001574A7"/>
    <w:rsid w:val="001679C7"/>
    <w:rsid w:val="00172D89"/>
    <w:rsid w:val="00190831"/>
    <w:rsid w:val="00194759"/>
    <w:rsid w:val="00197655"/>
    <w:rsid w:val="001A6FB8"/>
    <w:rsid w:val="001B023E"/>
    <w:rsid w:val="001B7219"/>
    <w:rsid w:val="001C56CB"/>
    <w:rsid w:val="001E2DF8"/>
    <w:rsid w:val="001F3A7B"/>
    <w:rsid w:val="002105C6"/>
    <w:rsid w:val="00220686"/>
    <w:rsid w:val="00221F86"/>
    <w:rsid w:val="00226B26"/>
    <w:rsid w:val="00231EDB"/>
    <w:rsid w:val="0023389E"/>
    <w:rsid w:val="0023656F"/>
    <w:rsid w:val="00247DD4"/>
    <w:rsid w:val="0027216A"/>
    <w:rsid w:val="0029539A"/>
    <w:rsid w:val="002A23B3"/>
    <w:rsid w:val="002A3626"/>
    <w:rsid w:val="002B278D"/>
    <w:rsid w:val="002B614F"/>
    <w:rsid w:val="002C1705"/>
    <w:rsid w:val="002D1292"/>
    <w:rsid w:val="002D1A61"/>
    <w:rsid w:val="002D59C7"/>
    <w:rsid w:val="002E6CB5"/>
    <w:rsid w:val="002F151D"/>
    <w:rsid w:val="003012AD"/>
    <w:rsid w:val="00305D8A"/>
    <w:rsid w:val="003177CC"/>
    <w:rsid w:val="00325FCE"/>
    <w:rsid w:val="00331225"/>
    <w:rsid w:val="003319F4"/>
    <w:rsid w:val="003429C6"/>
    <w:rsid w:val="00351DC0"/>
    <w:rsid w:val="0036062E"/>
    <w:rsid w:val="00362B2C"/>
    <w:rsid w:val="00375FFB"/>
    <w:rsid w:val="0037799E"/>
    <w:rsid w:val="00386FFC"/>
    <w:rsid w:val="00391A1F"/>
    <w:rsid w:val="003B3494"/>
    <w:rsid w:val="003C0066"/>
    <w:rsid w:val="003C228B"/>
    <w:rsid w:val="003C5E44"/>
    <w:rsid w:val="003E45BA"/>
    <w:rsid w:val="003F1368"/>
    <w:rsid w:val="003F5EFB"/>
    <w:rsid w:val="003F6A82"/>
    <w:rsid w:val="003F6FA4"/>
    <w:rsid w:val="00402E6E"/>
    <w:rsid w:val="00404D0E"/>
    <w:rsid w:val="00405237"/>
    <w:rsid w:val="0040606D"/>
    <w:rsid w:val="004352D6"/>
    <w:rsid w:val="004506EB"/>
    <w:rsid w:val="00452166"/>
    <w:rsid w:val="0047074C"/>
    <w:rsid w:val="004764AB"/>
    <w:rsid w:val="00486823"/>
    <w:rsid w:val="00494D0B"/>
    <w:rsid w:val="004B51BC"/>
    <w:rsid w:val="004C0D25"/>
    <w:rsid w:val="004F402A"/>
    <w:rsid w:val="00521796"/>
    <w:rsid w:val="00542C6A"/>
    <w:rsid w:val="005440BD"/>
    <w:rsid w:val="00546A76"/>
    <w:rsid w:val="00563977"/>
    <w:rsid w:val="0057189F"/>
    <w:rsid w:val="005747C4"/>
    <w:rsid w:val="0058544A"/>
    <w:rsid w:val="005975CC"/>
    <w:rsid w:val="005A1029"/>
    <w:rsid w:val="005A7701"/>
    <w:rsid w:val="005B28EF"/>
    <w:rsid w:val="005B3A30"/>
    <w:rsid w:val="005B48E3"/>
    <w:rsid w:val="005D50A5"/>
    <w:rsid w:val="005D5154"/>
    <w:rsid w:val="005D520E"/>
    <w:rsid w:val="005E2E73"/>
    <w:rsid w:val="005F1B2A"/>
    <w:rsid w:val="005F457F"/>
    <w:rsid w:val="006012CC"/>
    <w:rsid w:val="00610BAD"/>
    <w:rsid w:val="006166AC"/>
    <w:rsid w:val="0062429C"/>
    <w:rsid w:val="006613A9"/>
    <w:rsid w:val="00663D36"/>
    <w:rsid w:val="00682B7A"/>
    <w:rsid w:val="00686ADF"/>
    <w:rsid w:val="006971AA"/>
    <w:rsid w:val="006B22FF"/>
    <w:rsid w:val="006B7C76"/>
    <w:rsid w:val="006C45B5"/>
    <w:rsid w:val="006C6FEB"/>
    <w:rsid w:val="006E377A"/>
    <w:rsid w:val="006E5C93"/>
    <w:rsid w:val="00707B67"/>
    <w:rsid w:val="00726DAC"/>
    <w:rsid w:val="00730878"/>
    <w:rsid w:val="00732C50"/>
    <w:rsid w:val="007415F5"/>
    <w:rsid w:val="007419A6"/>
    <w:rsid w:val="00742203"/>
    <w:rsid w:val="00743F93"/>
    <w:rsid w:val="00757ACF"/>
    <w:rsid w:val="0076705A"/>
    <w:rsid w:val="00775CFE"/>
    <w:rsid w:val="0078185A"/>
    <w:rsid w:val="00781EC6"/>
    <w:rsid w:val="00783E5B"/>
    <w:rsid w:val="00791890"/>
    <w:rsid w:val="0079292E"/>
    <w:rsid w:val="007A4695"/>
    <w:rsid w:val="007A67CD"/>
    <w:rsid w:val="007B2B49"/>
    <w:rsid w:val="007B3D99"/>
    <w:rsid w:val="007C18EB"/>
    <w:rsid w:val="007C6433"/>
    <w:rsid w:val="007D2CCA"/>
    <w:rsid w:val="007E0675"/>
    <w:rsid w:val="007E2564"/>
    <w:rsid w:val="007E64F5"/>
    <w:rsid w:val="007F19A9"/>
    <w:rsid w:val="007F70BB"/>
    <w:rsid w:val="00811192"/>
    <w:rsid w:val="00851C9A"/>
    <w:rsid w:val="008526DE"/>
    <w:rsid w:val="00855549"/>
    <w:rsid w:val="00874FD4"/>
    <w:rsid w:val="00881E47"/>
    <w:rsid w:val="00883162"/>
    <w:rsid w:val="0089197D"/>
    <w:rsid w:val="008A09AC"/>
    <w:rsid w:val="008B2ED2"/>
    <w:rsid w:val="008B572F"/>
    <w:rsid w:val="008C4AAC"/>
    <w:rsid w:val="008C4D7A"/>
    <w:rsid w:val="008D01CB"/>
    <w:rsid w:val="008D23E8"/>
    <w:rsid w:val="008E248E"/>
    <w:rsid w:val="008F0D79"/>
    <w:rsid w:val="009051E9"/>
    <w:rsid w:val="0090647E"/>
    <w:rsid w:val="00912186"/>
    <w:rsid w:val="00920CE0"/>
    <w:rsid w:val="009362C9"/>
    <w:rsid w:val="00947183"/>
    <w:rsid w:val="00954DA2"/>
    <w:rsid w:val="00967178"/>
    <w:rsid w:val="0097201F"/>
    <w:rsid w:val="0097411F"/>
    <w:rsid w:val="00992B02"/>
    <w:rsid w:val="009A1258"/>
    <w:rsid w:val="009B007B"/>
    <w:rsid w:val="009B010C"/>
    <w:rsid w:val="009B0A77"/>
    <w:rsid w:val="009B5880"/>
    <w:rsid w:val="009C492A"/>
    <w:rsid w:val="009D1499"/>
    <w:rsid w:val="009D4A71"/>
    <w:rsid w:val="009D665C"/>
    <w:rsid w:val="009E1B05"/>
    <w:rsid w:val="009E69BD"/>
    <w:rsid w:val="009E7703"/>
    <w:rsid w:val="00A12699"/>
    <w:rsid w:val="00A1389C"/>
    <w:rsid w:val="00A166B8"/>
    <w:rsid w:val="00A3019E"/>
    <w:rsid w:val="00A3220E"/>
    <w:rsid w:val="00A35103"/>
    <w:rsid w:val="00A376F2"/>
    <w:rsid w:val="00A5045D"/>
    <w:rsid w:val="00A50870"/>
    <w:rsid w:val="00A63182"/>
    <w:rsid w:val="00A726A2"/>
    <w:rsid w:val="00A85E74"/>
    <w:rsid w:val="00A97265"/>
    <w:rsid w:val="00AB09A7"/>
    <w:rsid w:val="00AB26D5"/>
    <w:rsid w:val="00AD36CB"/>
    <w:rsid w:val="00AD75DC"/>
    <w:rsid w:val="00AD7863"/>
    <w:rsid w:val="00AE0840"/>
    <w:rsid w:val="00AE5CAA"/>
    <w:rsid w:val="00B02206"/>
    <w:rsid w:val="00B05378"/>
    <w:rsid w:val="00B15606"/>
    <w:rsid w:val="00B2337E"/>
    <w:rsid w:val="00B36BFD"/>
    <w:rsid w:val="00B41076"/>
    <w:rsid w:val="00B4730B"/>
    <w:rsid w:val="00B5018A"/>
    <w:rsid w:val="00B571CA"/>
    <w:rsid w:val="00B60C66"/>
    <w:rsid w:val="00B62B31"/>
    <w:rsid w:val="00B64CC6"/>
    <w:rsid w:val="00B83EE5"/>
    <w:rsid w:val="00B938B8"/>
    <w:rsid w:val="00B93D41"/>
    <w:rsid w:val="00BC244C"/>
    <w:rsid w:val="00BD4FAC"/>
    <w:rsid w:val="00BD7403"/>
    <w:rsid w:val="00BD754F"/>
    <w:rsid w:val="00BE66D1"/>
    <w:rsid w:val="00BF0030"/>
    <w:rsid w:val="00BF0407"/>
    <w:rsid w:val="00BF3CCA"/>
    <w:rsid w:val="00C03C7A"/>
    <w:rsid w:val="00C175C2"/>
    <w:rsid w:val="00C21582"/>
    <w:rsid w:val="00C23064"/>
    <w:rsid w:val="00C2591A"/>
    <w:rsid w:val="00C40FE4"/>
    <w:rsid w:val="00C63BFF"/>
    <w:rsid w:val="00C64121"/>
    <w:rsid w:val="00C76389"/>
    <w:rsid w:val="00C81AFA"/>
    <w:rsid w:val="00C829F1"/>
    <w:rsid w:val="00C9471D"/>
    <w:rsid w:val="00CD10B6"/>
    <w:rsid w:val="00CD5B00"/>
    <w:rsid w:val="00CE28C1"/>
    <w:rsid w:val="00D0097D"/>
    <w:rsid w:val="00D11027"/>
    <w:rsid w:val="00D11EEC"/>
    <w:rsid w:val="00D138CC"/>
    <w:rsid w:val="00D14BF2"/>
    <w:rsid w:val="00D30647"/>
    <w:rsid w:val="00D371B4"/>
    <w:rsid w:val="00D45416"/>
    <w:rsid w:val="00D5770A"/>
    <w:rsid w:val="00D64531"/>
    <w:rsid w:val="00D81FC8"/>
    <w:rsid w:val="00D85D6C"/>
    <w:rsid w:val="00DB5BBF"/>
    <w:rsid w:val="00DB6A20"/>
    <w:rsid w:val="00DB6A6D"/>
    <w:rsid w:val="00DD238F"/>
    <w:rsid w:val="00DD53E6"/>
    <w:rsid w:val="00DE0D3D"/>
    <w:rsid w:val="00DE11D8"/>
    <w:rsid w:val="00DE636C"/>
    <w:rsid w:val="00DF6A59"/>
    <w:rsid w:val="00E178C4"/>
    <w:rsid w:val="00E30717"/>
    <w:rsid w:val="00E378C4"/>
    <w:rsid w:val="00E46446"/>
    <w:rsid w:val="00E6221F"/>
    <w:rsid w:val="00E637AC"/>
    <w:rsid w:val="00E7264E"/>
    <w:rsid w:val="00E72EB3"/>
    <w:rsid w:val="00E754F2"/>
    <w:rsid w:val="00E764D4"/>
    <w:rsid w:val="00E90FED"/>
    <w:rsid w:val="00E967D6"/>
    <w:rsid w:val="00EB720A"/>
    <w:rsid w:val="00EC0075"/>
    <w:rsid w:val="00EC7218"/>
    <w:rsid w:val="00ED78E2"/>
    <w:rsid w:val="00F02072"/>
    <w:rsid w:val="00F05BBE"/>
    <w:rsid w:val="00F211A8"/>
    <w:rsid w:val="00F24C5E"/>
    <w:rsid w:val="00F339CC"/>
    <w:rsid w:val="00F42A7C"/>
    <w:rsid w:val="00F52687"/>
    <w:rsid w:val="00F5668D"/>
    <w:rsid w:val="00F641C3"/>
    <w:rsid w:val="00F8602F"/>
    <w:rsid w:val="00F86E2D"/>
    <w:rsid w:val="00FB42C8"/>
    <w:rsid w:val="00FC0A71"/>
    <w:rsid w:val="00FC0F03"/>
    <w:rsid w:val="00FC125A"/>
    <w:rsid w:val="00FC6188"/>
    <w:rsid w:val="00FD4243"/>
    <w:rsid w:val="00FE08F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s-comment-commentedtext">
    <w:name w:val="ts-comment-commentedtext"/>
    <w:basedOn w:val="a0"/>
    <w:rsid w:val="00E7264E"/>
  </w:style>
  <w:style w:type="character" w:styleId="a4">
    <w:name w:val="Hyperlink"/>
    <w:basedOn w:val="a0"/>
    <w:uiPriority w:val="99"/>
    <w:unhideWhenUsed/>
    <w:rsid w:val="00757ACF"/>
    <w:rPr>
      <w:color w:val="0000FF"/>
      <w:u w:val="single"/>
    </w:rPr>
  </w:style>
  <w:style w:type="character" w:customStyle="1" w:styleId="mw-headline">
    <w:name w:val="mw-headline"/>
    <w:basedOn w:val="a0"/>
    <w:rsid w:val="00F05BBE"/>
  </w:style>
  <w:style w:type="character" w:customStyle="1" w:styleId="script-slavonic">
    <w:name w:val="script-slavonic"/>
    <w:basedOn w:val="a0"/>
    <w:rsid w:val="00F05BBE"/>
  </w:style>
  <w:style w:type="paragraph" w:customStyle="1" w:styleId="Default">
    <w:name w:val="Default"/>
    <w:rsid w:val="00F33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4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s-comment-commentedtext">
    <w:name w:val="ts-comment-commentedtext"/>
    <w:basedOn w:val="a0"/>
    <w:rsid w:val="00E7264E"/>
  </w:style>
  <w:style w:type="character" w:styleId="a4">
    <w:name w:val="Hyperlink"/>
    <w:basedOn w:val="a0"/>
    <w:uiPriority w:val="99"/>
    <w:unhideWhenUsed/>
    <w:rsid w:val="00757ACF"/>
    <w:rPr>
      <w:color w:val="0000FF"/>
      <w:u w:val="single"/>
    </w:rPr>
  </w:style>
  <w:style w:type="character" w:customStyle="1" w:styleId="mw-headline">
    <w:name w:val="mw-headline"/>
    <w:basedOn w:val="a0"/>
    <w:rsid w:val="00F05BBE"/>
  </w:style>
  <w:style w:type="character" w:customStyle="1" w:styleId="script-slavonic">
    <w:name w:val="script-slavonic"/>
    <w:basedOn w:val="a0"/>
    <w:rsid w:val="00F05BBE"/>
  </w:style>
  <w:style w:type="paragraph" w:customStyle="1" w:styleId="Default">
    <w:name w:val="Default"/>
    <w:rsid w:val="00F33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4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137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650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534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005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461">
          <w:marLeft w:val="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2%D1%96%D0%BB%D1%8C%D0%BD%D0%B5_%D0%BA%D0%BE%D0%B7%D0%B0%D1%86%D1%82%D0%B2%D0%BE" TargetMode="External"/><Relationship Id="rId117" Type="http://schemas.openxmlformats.org/officeDocument/2006/relationships/hyperlink" Target="https://uk.wikipedia.org/wiki/1936" TargetMode="External"/><Relationship Id="rId21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42" Type="http://schemas.openxmlformats.org/officeDocument/2006/relationships/hyperlink" Target="https://uk.wikipedia.org/wiki/%D0%A1%D0%A0%D0%A1%D0%A0" TargetMode="External"/><Relationship Id="rId47" Type="http://schemas.openxmlformats.org/officeDocument/2006/relationships/hyperlink" Target="https://uk.wikipedia.org/wiki/1741" TargetMode="External"/><Relationship Id="rId63" Type="http://schemas.openxmlformats.org/officeDocument/2006/relationships/hyperlink" Target="https://uk.wikipedia.org/wiki/1938" TargetMode="External"/><Relationship Id="rId68" Type="http://schemas.openxmlformats.org/officeDocument/2006/relationships/hyperlink" Target="https://uk.wikipedia.org/wiki/1936" TargetMode="External"/><Relationship Id="rId84" Type="http://schemas.openxmlformats.org/officeDocument/2006/relationships/hyperlink" Target="https://uk.wikipedia.org/wiki/%D0%9A%D1%80%D0%B8%D0%BC" TargetMode="External"/><Relationship Id="rId8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112" Type="http://schemas.openxmlformats.org/officeDocument/2006/relationships/hyperlink" Target="https://uk.wikipedia.org/wiki/1938" TargetMode="External"/><Relationship Id="rId16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107" Type="http://schemas.openxmlformats.org/officeDocument/2006/relationships/hyperlink" Target="https://uk.wikipedia.org/wiki/%D0%9B%D1%8C%D0%BE%D1%82%D1%87%D0%B8%D0%BA" TargetMode="External"/><Relationship Id="rId11" Type="http://schemas.openxmlformats.org/officeDocument/2006/relationships/hyperlink" Target="https://uk.wikipedia.org/wiki/1904" TargetMode="External"/><Relationship Id="rId32" Type="http://schemas.openxmlformats.org/officeDocument/2006/relationships/hyperlink" Target="https://uk.wikipedia.org/wiki/1938" TargetMode="External"/><Relationship Id="rId3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53" Type="http://schemas.openxmlformats.org/officeDocument/2006/relationships/hyperlink" Target="https://uk.wikipedia.org/wiki/%D0%9F%D0%BE%D1%82%D1%8C%D0%BE%D0%BC%D0%BA%D1%96%D0%BD_%D0%93%D1%80%D0%B8%D0%B3%D0%BE%D1%80%D1%96%D0%B9_%D0%9E%D0%BB%D0%B5%D0%BA%D1%81%D0%B0%D0%BD%D0%B4%D1%80%D0%BE%D0%B2%D0%B8%D1%87" TargetMode="External"/><Relationship Id="rId58" Type="http://schemas.openxmlformats.org/officeDocument/2006/relationships/hyperlink" Target="https://uk.wikipedia.org/wiki/1799" TargetMode="External"/><Relationship Id="rId74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79" Type="http://schemas.openxmlformats.org/officeDocument/2006/relationships/hyperlink" Target="https://uk.wikipedia.org/wiki/%D0%90%D0%BA%D0%B0%D0%B4%D0%B5%D0%BC%D1%96%D1%8F_%D0%BD%D0%B0%D1%83%D0%BA_%D0%A1%D0%A0%D0%A1%D0%A0" TargetMode="External"/><Relationship Id="rId102" Type="http://schemas.openxmlformats.org/officeDocument/2006/relationships/hyperlink" Target="https://uk.wikipedia.org/wiki/%D0%90%D0%BA%D0%B0%D0%B4%D0%B5%D0%BC%D1%96%D1%8F_%D0%BD%D0%B0%D1%83%D0%BA_%D0%A1%D0%A0%D0%A1%D0%A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95" Type="http://schemas.openxmlformats.org/officeDocument/2006/relationships/hyperlink" Target="https://uk.wikipedia.org/wiki/1938" TargetMode="External"/><Relationship Id="rId22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27" Type="http://schemas.openxmlformats.org/officeDocument/2006/relationships/hyperlink" Target="https://uk.wikipedia.org/wiki/%D0%9F%D1%80%D0%B8%D0%BC%D0%B0%D0%BA%D0%BE%D0%B2_%D0%92%D1%96%D1%82%D0%B0%D0%BB%D1%96%D0%B9_%D0%9C%D0%B0%D1%80%D0%BA%D0%BE%D0%B2%D0%B8%D1%87" TargetMode="External"/><Relationship Id="rId43" Type="http://schemas.openxmlformats.org/officeDocument/2006/relationships/hyperlink" Target="https://uk.wikipedia.org/wiki/%D0%9B%D1%8C%D0%BE%D1%82%D1%87%D0%B8%D0%BA" TargetMode="External"/><Relationship Id="rId48" Type="http://schemas.openxmlformats.org/officeDocument/2006/relationships/hyperlink" Target="https://uk.wikipedia.org/wiki/1788" TargetMode="External"/><Relationship Id="rId64" Type="http://schemas.openxmlformats.org/officeDocument/2006/relationships/hyperlink" Target="https://uk.wikipedia.org/wiki/%D0%A1%D0%A0%D0%A1%D0%A0" TargetMode="External"/><Relationship Id="rId69" Type="http://schemas.openxmlformats.org/officeDocument/2006/relationships/hyperlink" Target="https://uk.wikipedia.org/wiki/%D0%9C%D0%B8%D0%BA%D0%BE%D0%BB%D0%B0%D1%97%D0%B2%D1%81%D1%8C%D0%BA%D0%B5_%D1%96_%D0%A1%D0%B5%D0%B2%D0%B0%D1%81%D1%82%D0%BE%D0%BF%D0%BE%D0%BB%D1%8C%D1%81%D1%8C%D0%BA%D0%B5_%D0%B2%D1%96%D0%B9%D1%81%D1%8C%D0%BA%D0%BE%D0%B2%D0%B5_%D0%B3%D1%83%D0%B1%D0%B5%D1%80%D0%BD%D0%B0%D1%82%D0%BE%D1%80%D1%81%D1%82%D0%B2%D0%BE" TargetMode="External"/><Relationship Id="rId113" Type="http://schemas.openxmlformats.org/officeDocument/2006/relationships/hyperlink" Target="https://uk.wikipedia.org/wiki/%D0%A1%D0%A0%D0%A1%D0%A0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uk.wikipedia.org/wiki/1935" TargetMode="External"/><Relationship Id="rId85" Type="http://schemas.openxmlformats.org/officeDocument/2006/relationships/hyperlink" Target="https://uk.wikipedia.org/wiki/%D0%97%D0%B0%D0%BF%D0%BE%D1%80%D0%BE%D0%B6%D0%B6%D1%8F" TargetMode="External"/><Relationship Id="rId12" Type="http://schemas.openxmlformats.org/officeDocument/2006/relationships/hyperlink" Target="https://uk.wikipedia.org/wiki/1938" TargetMode="External"/><Relationship Id="rId17" Type="http://schemas.openxmlformats.org/officeDocument/2006/relationships/hyperlink" Target="https://uk.wikipedia.org/wiki/1936" TargetMode="External"/><Relationship Id="rId33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3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59" Type="http://schemas.openxmlformats.org/officeDocument/2006/relationships/hyperlink" Target="https://uk.wikipedia.org/wiki/1837" TargetMode="External"/><Relationship Id="rId103" Type="http://schemas.openxmlformats.org/officeDocument/2006/relationships/hyperlink" Target="https://uk.wikipedia.org/wiki/1935" TargetMode="External"/><Relationship Id="rId108" Type="http://schemas.openxmlformats.org/officeDocument/2006/relationships/hyperlink" Target="https://uk.wikipedia.org/wiki/1938" TargetMode="External"/><Relationship Id="rId54" Type="http://schemas.openxmlformats.org/officeDocument/2006/relationships/hyperlink" Target="https://uk.wikipedia.org/wiki/1799" TargetMode="External"/><Relationship Id="rId70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75" Type="http://schemas.openxmlformats.org/officeDocument/2006/relationships/hyperlink" Target="https://uk.wikipedia.org/wiki/1855" TargetMode="External"/><Relationship Id="rId91" Type="http://schemas.openxmlformats.org/officeDocument/2006/relationships/hyperlink" Target="https://uk.wikipedia.org/wiki/1904" TargetMode="External"/><Relationship Id="rId96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23" Type="http://schemas.openxmlformats.org/officeDocument/2006/relationships/hyperlink" Target="https://uk.wikipedia.org/wiki/%D0%A3%D0%BA%D1%80%D0%B0%D1%97%D0%BD%D1%81%D1%8C%D0%BA%D0%B0_%D0%9D%D0%B0%D1%80%D0%BE%D0%B4%D0%BD%D0%B0_%D0%A0%D0%B5%D1%81%D0%BF%D1%83%D0%B1%D0%BB%D1%96%D0%BA%D0%B0_%D0%A0%D0%B0%D0%B4" TargetMode="External"/><Relationship Id="rId28" Type="http://schemas.openxmlformats.org/officeDocument/2006/relationships/hyperlink" Target="https://uk.wikipedia.org/wiki/1904" TargetMode="External"/><Relationship Id="rId49" Type="http://schemas.openxmlformats.org/officeDocument/2006/relationships/hyperlink" Target="https://uk.wikipedia.org/wiki/%D0%93%D0%B5%D0%BD%D0%B5%D1%80%D0%B0%D0%BB-%D0%BC%D0%B0%D0%B9%D0%BE%D1%80" TargetMode="External"/><Relationship Id="rId114" Type="http://schemas.openxmlformats.org/officeDocument/2006/relationships/hyperlink" Target="https://uk.wikipedia.org/wiki/%D0%9B%D1%8C%D0%BE%D1%82%D1%87%D0%B8%D0%B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31" Type="http://schemas.openxmlformats.org/officeDocument/2006/relationships/hyperlink" Target="https://uk.wikipedia.org/wiki/%D0%9B%D1%8C%D0%BE%D1%82%D1%87%D0%B8%D0%BA" TargetMode="External"/><Relationship Id="rId44" Type="http://schemas.openxmlformats.org/officeDocument/2006/relationships/hyperlink" Target="https://uk.wikipedia.org/wiki/1938" TargetMode="External"/><Relationship Id="rId52" Type="http://schemas.openxmlformats.org/officeDocument/2006/relationships/hyperlink" Target="https://uk.wikipedia.org/wiki/1788" TargetMode="External"/><Relationship Id="rId60" Type="http://schemas.openxmlformats.org/officeDocument/2006/relationships/hyperlink" Target="https://uk.wikipedia.org/wiki/%D0%A0%D0%BE%D1%81%D1%96%D0%B9%D1%81%D1%8C%D0%BA%D0%B0_%D0%BC%D0%BE%D0%B2%D0%B0" TargetMode="External"/><Relationship Id="rId65" Type="http://schemas.openxmlformats.org/officeDocument/2006/relationships/hyperlink" Target="https://uk.wikipedia.org/wiki/%D0%9B%D1%8C%D0%BE%D1%82%D1%87%D0%B8%D0%BA" TargetMode="External"/><Relationship Id="rId73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78" Type="http://schemas.openxmlformats.org/officeDocument/2006/relationships/hyperlink" Target="https://uk.wikipedia.org/wiki/%D0%A1%D0%B5%D0%BB%D0%B5%D0%BA%D1%86%D1%96%D1%8F" TargetMode="External"/><Relationship Id="rId81" Type="http://schemas.openxmlformats.org/officeDocument/2006/relationships/hyperlink" Target="https://uk.wikipedia.org/wiki/%D0%9F%D1%96%D0%B2%D0%B4%D0%B5%D0%BD%D0%BD%D0%B0_%D0%A3%D0%BA%D1%80%D0%B0%D1%97%D0%BD%D0%B0" TargetMode="External"/><Relationship Id="rId8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94" Type="http://schemas.openxmlformats.org/officeDocument/2006/relationships/hyperlink" Target="https://uk.wikipedia.org/wiki/%D0%9B%D1%8C%D0%BE%D1%82%D1%87%D0%B8%D0%BA" TargetMode="External"/><Relationship Id="rId99" Type="http://schemas.openxmlformats.org/officeDocument/2006/relationships/hyperlink" Target="https://uk.wikipedia.org/wiki/1935" TargetMode="External"/><Relationship Id="rId101" Type="http://schemas.openxmlformats.org/officeDocument/2006/relationships/hyperlink" Target="https://uk.wikipedia.org/wiki/%D0%A1%D0%B5%D0%BB%D0%B5%D0%BA%D1%86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Varshava_mst" TargetMode="External"/><Relationship Id="rId13" Type="http://schemas.openxmlformats.org/officeDocument/2006/relationships/hyperlink" Target="https://uk.wikipedia.org/wiki/%D0%A1%D0%A0%D0%A1%D0%A0" TargetMode="External"/><Relationship Id="rId1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3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Rich_Pospolyta" TargetMode="External"/><Relationship Id="rId109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34" Type="http://schemas.openxmlformats.org/officeDocument/2006/relationships/hyperlink" Target="https://uk.wikipedia.org/wiki/1936" TargetMode="External"/><Relationship Id="rId50" Type="http://schemas.openxmlformats.org/officeDocument/2006/relationships/hyperlink" Target="https://uk.wikipedia.org/wiki/%D0%9A%D0%B0%D1%82%D0%B5%D1%80%D0%B8%D0%BD%D0%BE%D1%81%D0%BB%D0%B0%D0%B2%D1%81%D1%8C%D0%BA%D0%B5_%D0%BD%D0%B0%D0%BC%D1%96%D1%81%D0%BD%D0%B8%D1%86%D1%82%D0%B2%D0%BE" TargetMode="External"/><Relationship Id="rId55" Type="http://schemas.openxmlformats.org/officeDocument/2006/relationships/hyperlink" Target="https://uk.wikipedia.org/wiki/1837" TargetMode="External"/><Relationship Id="rId76" Type="http://schemas.openxmlformats.org/officeDocument/2006/relationships/hyperlink" Target="https://uk.wikipedia.org/wiki/1935" TargetMode="External"/><Relationship Id="rId97" Type="http://schemas.openxmlformats.org/officeDocument/2006/relationships/hyperlink" Target="https://uk.wikipedia.org/wiki/1936" TargetMode="External"/><Relationship Id="rId104" Type="http://schemas.openxmlformats.org/officeDocument/2006/relationships/hyperlink" Target="https://uk.wikipedia.org/wiki/1904" TargetMode="External"/><Relationship Id="rId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71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92" Type="http://schemas.openxmlformats.org/officeDocument/2006/relationships/hyperlink" Target="https://uk.wikipedia.org/wiki/19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1938" TargetMode="External"/><Relationship Id="rId24" Type="http://schemas.openxmlformats.org/officeDocument/2006/relationships/hyperlink" Target="https://uk.wikipedia.org/wiki/%D0%A3%D0%A1%D0%A0%D0%A0" TargetMode="External"/><Relationship Id="rId40" Type="http://schemas.openxmlformats.org/officeDocument/2006/relationships/hyperlink" Target="https://uk.wikipedia.org/wiki/1904" TargetMode="External"/><Relationship Id="rId45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66" Type="http://schemas.openxmlformats.org/officeDocument/2006/relationships/hyperlink" Target="https://uk.wikipedia.org/wiki/1938" TargetMode="External"/><Relationship Id="rId8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110" Type="http://schemas.openxmlformats.org/officeDocument/2006/relationships/hyperlink" Target="https://uk.wikipedia.org/wiki/1936" TargetMode="External"/><Relationship Id="rId115" Type="http://schemas.openxmlformats.org/officeDocument/2006/relationships/hyperlink" Target="https://uk.wikipedia.org/wiki/1938" TargetMode="External"/><Relationship Id="rId61" Type="http://schemas.openxmlformats.org/officeDocument/2006/relationships/hyperlink" Target="https://uk.wikipedia.org/wiki/%D0%A1%D1%82%D0%B0%D0%BD%D0%B4%D0%B0%D1%80%D1%82%D0%B8%D0%B7%D0%BE%D0%B2%D0%B0%D0%BD%D0%B0_%D0%BC%D0%BE%D0%B2%D0%B0" TargetMode="External"/><Relationship Id="rId82" Type="http://schemas.openxmlformats.org/officeDocument/2006/relationships/hyperlink" Target="https://uk.wikipedia.org/wiki/%D0%94%D0%BD%D1%96%D1%81%D1%82%D0%B5%D1%80" TargetMode="External"/><Relationship Id="rId19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14" Type="http://schemas.openxmlformats.org/officeDocument/2006/relationships/hyperlink" Target="https://uk.wikipedia.org/wiki/%D0%9B%D1%8C%D0%BE%D1%82%D1%87%D0%B8%D0%BA" TargetMode="External"/><Relationship Id="rId30" Type="http://schemas.openxmlformats.org/officeDocument/2006/relationships/hyperlink" Target="https://uk.wikipedia.org/wiki/%D0%A1%D0%A0%D0%A1%D0%A0" TargetMode="External"/><Relationship Id="rId35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Barska_konfederatsiia" TargetMode="External"/><Relationship Id="rId56" Type="http://schemas.openxmlformats.org/officeDocument/2006/relationships/hyperlink" Target="https://uk.wikipedia.org/wiki/%D0%A0%D0%BE%D1%81%D1%96%D0%B9%D1%81%D1%8C%D0%BA%D0%B0_%D0%BC%D0%BE%D0%B2%D0%B0" TargetMode="External"/><Relationship Id="rId77" Type="http://schemas.openxmlformats.org/officeDocument/2006/relationships/hyperlink" Target="https://uk.wikipedia.org/wiki/%D0%91%D1%96%D0%BE%D0%BB%D0%BE%D0%B3" TargetMode="External"/><Relationship Id="rId100" Type="http://schemas.openxmlformats.org/officeDocument/2006/relationships/hyperlink" Target="https://uk.wikipedia.org/wiki/%D0%91%D1%96%D0%BE%D0%BB%D0%BE%D0%B3" TargetMode="External"/><Relationship Id="rId105" Type="http://schemas.openxmlformats.org/officeDocument/2006/relationships/hyperlink" Target="https://uk.wikipedia.org/wiki/1938" TargetMode="External"/><Relationship Id="rId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51" Type="http://schemas.openxmlformats.org/officeDocument/2006/relationships/hyperlink" Target="https://uk.wikipedia.org/wiki/1783" TargetMode="External"/><Relationship Id="rId72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93" Type="http://schemas.openxmlformats.org/officeDocument/2006/relationships/hyperlink" Target="https://uk.wikipedia.org/wiki/%D0%A1%D0%A0%D0%A1%D0%A0" TargetMode="External"/><Relationship Id="rId98" Type="http://schemas.openxmlformats.org/officeDocument/2006/relationships/hyperlink" Target="https://uk.wikipedia.org/wiki/185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uk.wikipedia.org/wiki/28_%D0%B3%D1%80%D1%83%D0%B4%D0%BD%D1%8F" TargetMode="External"/><Relationship Id="rId46" Type="http://schemas.openxmlformats.org/officeDocument/2006/relationships/hyperlink" Target="https://uk.wikipedia.org/wiki/1936" TargetMode="External"/><Relationship Id="rId67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116" Type="http://schemas.openxmlformats.org/officeDocument/2006/relationships/hyperlink" Target="https://uk.wikipedia.org/wiki/%D0%93%D0%B5%D1%80%D0%BE%D0%B9_%D0%A0%D0%B0%D0%B4%D1%8F%D0%BD%D1%81%D1%8C%D0%BA%D0%BE%D0%B3%D0%BE_%D0%A1%D0%BE%D1%8E%D0%B7%D1%83" TargetMode="External"/><Relationship Id="rId20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41" Type="http://schemas.openxmlformats.org/officeDocument/2006/relationships/hyperlink" Target="https://uk.wikipedia.org/wiki/1938" TargetMode="External"/><Relationship Id="rId62" Type="http://schemas.openxmlformats.org/officeDocument/2006/relationships/hyperlink" Target="https://uk.wikipedia.org/wiki/1904" TargetMode="External"/><Relationship Id="rId83" Type="http://schemas.openxmlformats.org/officeDocument/2006/relationships/hyperlink" Target="https://uk.wikipedia.org/wiki/%D0%94%D0%BE%D0%BD" TargetMode="External"/><Relationship Id="rId8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ostsyushko_T" TargetMode="External"/><Relationship Id="rId111" Type="http://schemas.openxmlformats.org/officeDocument/2006/relationships/hyperlink" Target="https://uk.wikipedia.org/wiki/1904" TargetMode="External"/><Relationship Id="rId15" Type="http://schemas.openxmlformats.org/officeDocument/2006/relationships/hyperlink" Target="https://uk.wikipedia.org/wiki/1938" TargetMode="External"/><Relationship Id="rId3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ravoberezhna_Ukraina" TargetMode="External"/><Relationship Id="rId57" Type="http://schemas.openxmlformats.org/officeDocument/2006/relationships/hyperlink" Target="https://uk.wikipedia.org/wiki/%D0%A1%D1%82%D0%B0%D0%BD%D0%B4%D0%B0%D1%80%D1%82%D0%B8%D0%B7%D0%BE%D0%B2%D0%B0%D0%BD%D0%B0_%D0%BC%D0%BE%D0%B2%D0%B0" TargetMode="External"/><Relationship Id="rId106" Type="http://schemas.openxmlformats.org/officeDocument/2006/relationships/hyperlink" Target="https://uk.wikipedia.org/wiki/%D0%A1%D0%A0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1B8E-205A-43BC-914C-359A50DD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52</Pages>
  <Words>53908</Words>
  <Characters>30728</Characters>
  <Application>Microsoft Office Word</Application>
  <DocSecurity>0</DocSecurity>
  <Lines>256</Lines>
  <Paragraphs>168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9</cp:revision>
  <dcterms:created xsi:type="dcterms:W3CDTF">2023-08-02T18:59:00Z</dcterms:created>
  <dcterms:modified xsi:type="dcterms:W3CDTF">2023-08-03T13:36:00Z</dcterms:modified>
</cp:coreProperties>
</file>