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7" w:rsidRPr="00E64DC7" w:rsidRDefault="00A5108D" w:rsidP="000A05B8">
      <w:pPr>
        <w:ind w:left="-284" w:firstLine="568"/>
        <w:jc w:val="center"/>
        <w:rPr>
          <w:b/>
        </w:rPr>
      </w:pPr>
      <w:r>
        <w:rPr>
          <w:b/>
        </w:rPr>
        <w:t>Інформаційні матеріали</w:t>
      </w:r>
    </w:p>
    <w:p w:rsidR="002B1149" w:rsidRPr="00E64DC7" w:rsidRDefault="00E64DC7" w:rsidP="000A05B8">
      <w:pPr>
        <w:ind w:left="-284" w:firstLine="568"/>
        <w:jc w:val="center"/>
        <w:rPr>
          <w:b/>
        </w:rPr>
      </w:pPr>
      <w:r w:rsidRPr="00E64DC7">
        <w:rPr>
          <w:b/>
        </w:rPr>
        <w:t xml:space="preserve">до </w:t>
      </w:r>
      <w:r w:rsidR="00A5108D">
        <w:rPr>
          <w:b/>
        </w:rPr>
        <w:t xml:space="preserve">26-ї річниці </w:t>
      </w:r>
      <w:r w:rsidRPr="00E64DC7">
        <w:rPr>
          <w:b/>
        </w:rPr>
        <w:t>незалежності</w:t>
      </w:r>
      <w:r w:rsidR="00A5108D">
        <w:rPr>
          <w:b/>
        </w:rPr>
        <w:t xml:space="preserve"> України</w:t>
      </w:r>
    </w:p>
    <w:p w:rsidR="002B1149" w:rsidRDefault="002B1149" w:rsidP="000A05B8">
      <w:pPr>
        <w:ind w:left="-284" w:firstLine="568"/>
      </w:pPr>
    </w:p>
    <w:p w:rsidR="00655B0D" w:rsidRDefault="00655B0D" w:rsidP="000A05B8">
      <w:pPr>
        <w:ind w:left="-284" w:firstLine="568"/>
      </w:pPr>
      <w:bookmarkStart w:id="0" w:name="_GoBack"/>
      <w:bookmarkEnd w:id="0"/>
    </w:p>
    <w:p w:rsidR="00AC6E97" w:rsidRPr="0035488A" w:rsidRDefault="00AC6E97" w:rsidP="000A05B8">
      <w:pPr>
        <w:ind w:left="-284" w:firstLine="568"/>
        <w:rPr>
          <w:b/>
        </w:rPr>
      </w:pPr>
      <w:r w:rsidRPr="0035488A">
        <w:rPr>
          <w:b/>
        </w:rPr>
        <w:t xml:space="preserve">24 серпня 2017 року Україна відзначає День Незалежності – державне свято на честь ухвалення у 1991 році Верховною Радою Української РСР Акта проголошення незалежності України. </w:t>
      </w:r>
    </w:p>
    <w:p w:rsidR="00E55602" w:rsidRDefault="00E55602" w:rsidP="000A05B8">
      <w:pPr>
        <w:ind w:left="-284" w:firstLine="568"/>
        <w:rPr>
          <w:lang w:val="en-US"/>
        </w:rPr>
      </w:pPr>
    </w:p>
    <w:p w:rsidR="00AC6E97" w:rsidRDefault="00AC6E97" w:rsidP="000A05B8">
      <w:pPr>
        <w:ind w:left="-284" w:firstLine="568"/>
      </w:pPr>
      <w:r w:rsidRPr="00AC6E97">
        <w:t>Насправді ж</w:t>
      </w:r>
      <w:r w:rsidR="007E0527">
        <w:t xml:space="preserve"> у</w:t>
      </w:r>
      <w:r>
        <w:t xml:space="preserve"> 1991 році</w:t>
      </w:r>
      <w:r w:rsidRPr="00AC6E97">
        <w:t xml:space="preserve"> відбулося відновлення </w:t>
      </w:r>
      <w:r w:rsidR="000C2E3C">
        <w:t>української державності</w:t>
      </w:r>
      <w:r w:rsidRPr="00AC6E97">
        <w:t>, за як</w:t>
      </w:r>
      <w:r w:rsidR="000C2E3C">
        <w:t>у</w:t>
      </w:r>
      <w:r w:rsidRPr="00AC6E97">
        <w:t xml:space="preserve"> українці змагалися протягом багатьох століть.</w:t>
      </w:r>
    </w:p>
    <w:p w:rsidR="00E55602" w:rsidRDefault="00E55602" w:rsidP="000A05B8">
      <w:pPr>
        <w:ind w:left="-284" w:firstLine="568"/>
        <w:rPr>
          <w:lang w:val="en-US"/>
        </w:rPr>
      </w:pPr>
    </w:p>
    <w:p w:rsidR="002B1149" w:rsidRDefault="002B1149" w:rsidP="000A05B8">
      <w:pPr>
        <w:ind w:left="-284" w:firstLine="568"/>
      </w:pPr>
      <w:r>
        <w:t>Зважаючи на визначне значення Української революції 1917</w:t>
      </w:r>
      <w:r w:rsidR="00AA7C57">
        <w:t>-</w:t>
      </w:r>
      <w:r>
        <w:t xml:space="preserve">1921 років у становленні національної державотворчої традиції, </w:t>
      </w:r>
      <w:r w:rsidR="00AA7C57">
        <w:t xml:space="preserve">пропонуємо у відзначенні 26-ї річниці незалежності України акцентувати на </w:t>
      </w:r>
      <w:r>
        <w:t>спадкоємн</w:t>
      </w:r>
      <w:r w:rsidR="00AA7C57">
        <w:t>о</w:t>
      </w:r>
      <w:r>
        <w:t>ст</w:t>
      </w:r>
      <w:r w:rsidR="00AA7C57">
        <w:t>і</w:t>
      </w:r>
      <w:r>
        <w:t xml:space="preserve"> українських державотворчих традицій від 1917 року до сучасної України</w:t>
      </w:r>
      <w:r w:rsidR="00AA7C57">
        <w:t xml:space="preserve"> – протягом сторіччя. Важливим є і те, що сьогодні, так само як і сторіччя тому, </w:t>
      </w:r>
      <w:r>
        <w:t xml:space="preserve">українська </w:t>
      </w:r>
      <w:r w:rsidR="00AA7C57">
        <w:t>незалежність потребує захисту</w:t>
      </w:r>
      <w:r>
        <w:t>.</w:t>
      </w:r>
    </w:p>
    <w:p w:rsidR="00E55602" w:rsidRDefault="00E55602" w:rsidP="000A05B8">
      <w:pPr>
        <w:ind w:left="-284" w:firstLine="568"/>
        <w:rPr>
          <w:lang w:val="en-US"/>
        </w:rPr>
      </w:pPr>
    </w:p>
    <w:p w:rsidR="00841E97" w:rsidRDefault="00841E97" w:rsidP="000A05B8">
      <w:pPr>
        <w:ind w:left="-284" w:firstLine="568"/>
      </w:pPr>
      <w:r>
        <w:t>2017 рік Указом Президента України проголошено Роком Української революції 1917-1921 років. Тому при створенні інформаційних проектів, соціальної реклами, змістовного наповнення публічних заходів в рамк</w:t>
      </w:r>
      <w:r w:rsidR="000A05B8">
        <w:t xml:space="preserve">ах святкування Дня незалежності </w:t>
      </w:r>
      <w:r w:rsidR="00B92B45">
        <w:t xml:space="preserve">доцільно </w:t>
      </w:r>
      <w:r w:rsidR="001E4417">
        <w:t>обрати одну з двох стратегій інформування щодо змісту події</w:t>
      </w:r>
      <w:r w:rsidR="000A05B8">
        <w:t>:</w:t>
      </w:r>
    </w:p>
    <w:p w:rsidR="00E55602" w:rsidRDefault="00E55602" w:rsidP="000A05B8">
      <w:pPr>
        <w:ind w:left="-284" w:firstLine="568"/>
        <w:rPr>
          <w:lang w:val="en-US"/>
        </w:rPr>
      </w:pPr>
    </w:p>
    <w:p w:rsidR="00841E97" w:rsidRDefault="00841E97" w:rsidP="000A05B8">
      <w:pPr>
        <w:ind w:left="-284" w:firstLine="568"/>
      </w:pPr>
      <w:r>
        <w:t>1. Незалежність виборювалася українцями із 1917 року і ця боротьба триває й нині.</w:t>
      </w:r>
      <w:r w:rsidR="000A05B8">
        <w:t xml:space="preserve"> Відповідні </w:t>
      </w:r>
      <w:r w:rsidR="000A05B8" w:rsidRPr="007E0527">
        <w:t>гасла:</w:t>
      </w:r>
      <w:r w:rsidRPr="007E0527">
        <w:t xml:space="preserve"> </w:t>
      </w:r>
      <w:r w:rsidRPr="00841E97">
        <w:t>«Незалежність – боротьба триває!», «Українська незалежність руйнує імперії».</w:t>
      </w:r>
    </w:p>
    <w:p w:rsidR="00841E97" w:rsidRDefault="00841E97" w:rsidP="000A05B8">
      <w:pPr>
        <w:ind w:left="-284" w:firstLine="568"/>
      </w:pPr>
      <w:r>
        <w:t>2. Українська державність – продовження традицій Української революції.</w:t>
      </w:r>
      <w:r w:rsidRPr="00841E97">
        <w:t xml:space="preserve"> </w:t>
      </w:r>
      <w:r w:rsidR="000A05B8">
        <w:t>Відповідн</w:t>
      </w:r>
      <w:r w:rsidR="00EF39A8">
        <w:t>і</w:t>
      </w:r>
      <w:r w:rsidR="000A05B8">
        <w:t xml:space="preserve"> гасл</w:t>
      </w:r>
      <w:r w:rsidR="00EF39A8">
        <w:t>а</w:t>
      </w:r>
      <w:r w:rsidR="000A05B8">
        <w:t xml:space="preserve">: </w:t>
      </w:r>
      <w:r w:rsidRPr="00841E97">
        <w:t>«Неза</w:t>
      </w:r>
      <w:r w:rsidR="000A05B8">
        <w:t>лежність</w:t>
      </w:r>
      <w:r w:rsidR="00B92B45">
        <w:t>: 100 років боротьби</w:t>
      </w:r>
      <w:r w:rsidR="000A05B8">
        <w:t>».</w:t>
      </w:r>
    </w:p>
    <w:p w:rsidR="00912B9D" w:rsidRDefault="00912B9D" w:rsidP="000A05B8">
      <w:pPr>
        <w:ind w:left="-284" w:firstLine="568"/>
        <w:rPr>
          <w:b/>
          <w:lang w:val="en-US"/>
        </w:rPr>
      </w:pPr>
    </w:p>
    <w:p w:rsidR="00AA7C57" w:rsidRDefault="000A05B8" w:rsidP="000A05B8">
      <w:pPr>
        <w:ind w:left="-284" w:firstLine="568"/>
        <w:rPr>
          <w:b/>
        </w:rPr>
      </w:pPr>
      <w:r w:rsidRPr="000A05B8">
        <w:rPr>
          <w:b/>
        </w:rPr>
        <w:t>Історична довідка</w:t>
      </w:r>
    </w:p>
    <w:p w:rsidR="00912B9D" w:rsidRDefault="00912B9D" w:rsidP="000A05B8">
      <w:pPr>
        <w:ind w:left="-284" w:firstLine="568"/>
        <w:rPr>
          <w:lang w:val="en-US"/>
        </w:rPr>
      </w:pPr>
    </w:p>
    <w:p w:rsidR="00B92B45" w:rsidRDefault="00B92B45" w:rsidP="000A05B8">
      <w:pPr>
        <w:ind w:left="-284" w:firstLine="568"/>
      </w:pPr>
      <w:r w:rsidRPr="00B92B45">
        <w:t xml:space="preserve">У </w:t>
      </w:r>
      <w:r>
        <w:t>перебігу Української революції 1917-</w:t>
      </w:r>
      <w:r w:rsidRPr="00B92B45">
        <w:t xml:space="preserve">1921 років вперше у ХХ сторіччі </w:t>
      </w:r>
      <w:r>
        <w:t>була с</w:t>
      </w:r>
      <w:r w:rsidRPr="00B92B45">
        <w:t>твор</w:t>
      </w:r>
      <w:r>
        <w:t>ена незалежна українська національна</w:t>
      </w:r>
      <w:r w:rsidRPr="00B92B45">
        <w:t xml:space="preserve"> держав</w:t>
      </w:r>
      <w:r>
        <w:t>а</w:t>
      </w:r>
      <w:r w:rsidRPr="00B92B45">
        <w:t>.</w:t>
      </w:r>
    </w:p>
    <w:p w:rsidR="00912B9D" w:rsidRDefault="00912B9D" w:rsidP="000A05B8">
      <w:pPr>
        <w:ind w:left="-284" w:firstLine="568"/>
        <w:rPr>
          <w:lang w:val="en-US"/>
        </w:rPr>
      </w:pPr>
    </w:p>
    <w:p w:rsidR="000A05B8" w:rsidRDefault="00B92B45" w:rsidP="000A05B8">
      <w:pPr>
        <w:ind w:left="-284" w:firstLine="568"/>
      </w:pPr>
      <w:r>
        <w:t>Українська р</w:t>
      </w:r>
      <w:r w:rsidR="000A05B8" w:rsidRPr="000A05B8">
        <w:t xml:space="preserve">еволюція була явищем загальноукраїнським. </w:t>
      </w:r>
      <w:r w:rsidR="007E0527">
        <w:t>Ї</w:t>
      </w:r>
      <w:r w:rsidR="000A05B8" w:rsidRPr="000A05B8">
        <w:t xml:space="preserve">ї рушієм був український народ і його політична еліта, що еволюціонувала від ідей політичної автономії та федерації до усвідомлення </w:t>
      </w:r>
      <w:r>
        <w:t>потреби</w:t>
      </w:r>
      <w:r w:rsidR="000A05B8" w:rsidRPr="000A05B8">
        <w:t xml:space="preserve"> державної незалежності.</w:t>
      </w:r>
    </w:p>
    <w:p w:rsidR="00912B9D" w:rsidRDefault="00912B9D" w:rsidP="00B92B45">
      <w:pPr>
        <w:ind w:left="-284" w:firstLine="568"/>
        <w:rPr>
          <w:lang w:val="en-US"/>
        </w:rPr>
      </w:pPr>
    </w:p>
    <w:p w:rsidR="00B92B45" w:rsidRDefault="001E4417" w:rsidP="00B92B45">
      <w:pPr>
        <w:ind w:left="-284" w:firstLine="568"/>
      </w:pPr>
      <w:r>
        <w:t xml:space="preserve">Сучасна </w:t>
      </w:r>
      <w:r w:rsidR="00B92B45">
        <w:t>Україна успадкувала від Української революції 1917-1921 років:</w:t>
      </w:r>
    </w:p>
    <w:p w:rsidR="00B92B45" w:rsidRDefault="00B92B45" w:rsidP="00B92B45">
      <w:pPr>
        <w:ind w:left="-284" w:firstLine="568"/>
      </w:pPr>
      <w:r>
        <w:t>-</w:t>
      </w:r>
      <w:r>
        <w:tab/>
        <w:t>демократичні засади державного будівництва;</w:t>
      </w:r>
    </w:p>
    <w:p w:rsidR="00B92B45" w:rsidRDefault="00B92B45" w:rsidP="00B92B45">
      <w:pPr>
        <w:ind w:left="-284" w:firstLine="568"/>
      </w:pPr>
      <w:r>
        <w:t>-</w:t>
      </w:r>
      <w:r>
        <w:tab/>
        <w:t>державні символи: герб, гімн, прапор;</w:t>
      </w:r>
    </w:p>
    <w:p w:rsidR="0063296B" w:rsidRDefault="0063296B" w:rsidP="00B92B45">
      <w:pPr>
        <w:ind w:left="-284" w:firstLine="568"/>
      </w:pPr>
      <w:r>
        <w:t>-</w:t>
      </w:r>
      <w:r>
        <w:tab/>
        <w:t xml:space="preserve">українську валюту – гривню; </w:t>
      </w:r>
    </w:p>
    <w:p w:rsidR="005947DB" w:rsidRDefault="005947DB" w:rsidP="00B92B45">
      <w:pPr>
        <w:ind w:left="-284" w:firstLine="568"/>
      </w:pPr>
      <w:r w:rsidRPr="005947DB">
        <w:t>-</w:t>
      </w:r>
      <w:r w:rsidRPr="005947DB">
        <w:tab/>
      </w:r>
      <w:r>
        <w:t xml:space="preserve">українську мову як </w:t>
      </w:r>
      <w:r w:rsidR="000B198E">
        <w:t xml:space="preserve">державну </w:t>
      </w:r>
      <w:r>
        <w:t xml:space="preserve">мову; </w:t>
      </w:r>
    </w:p>
    <w:p w:rsidR="00B92B45" w:rsidRDefault="00B92B45" w:rsidP="00B92B45">
      <w:pPr>
        <w:ind w:left="-284" w:firstLine="568"/>
      </w:pPr>
      <w:r>
        <w:lastRenderedPageBreak/>
        <w:t>-</w:t>
      </w:r>
      <w:r>
        <w:tab/>
        <w:t>принцип соборності</w:t>
      </w:r>
      <w:r w:rsidR="007E0527">
        <w:t xml:space="preserve"> – </w:t>
      </w:r>
      <w:r>
        <w:t>об’єднання українських земель в єдиній незалежній державі.</w:t>
      </w:r>
    </w:p>
    <w:p w:rsidR="00912B9D" w:rsidRDefault="00912B9D" w:rsidP="00B92B45">
      <w:pPr>
        <w:ind w:left="-284" w:firstLine="568"/>
        <w:rPr>
          <w:lang w:val="en-US"/>
        </w:rPr>
      </w:pPr>
    </w:p>
    <w:p w:rsidR="00B92B45" w:rsidRPr="000A05B8" w:rsidRDefault="001E4417" w:rsidP="00B92B45">
      <w:pPr>
        <w:ind w:left="-284" w:firstLine="568"/>
      </w:pPr>
      <w:r>
        <w:t>В Українській р</w:t>
      </w:r>
      <w:r w:rsidR="00B92B45">
        <w:t xml:space="preserve">еволюції 1917-1921 рр. було започатковано такі </w:t>
      </w:r>
      <w:r w:rsidR="000B198E">
        <w:t xml:space="preserve">інститути </w:t>
      </w:r>
      <w:r w:rsidR="00B92B45">
        <w:t>незалежної держави як перший український парламент (Центральна Рада, заснована у березні 1917 року) та перший український уряд (Генеральний Секретаріат Центральної Ради, створений у червні 1917 року). Серед започаткованих у добу Революції інститутів варто відзначити Українську Академію Наук</w:t>
      </w:r>
      <w:r w:rsidR="005947DB">
        <w:t xml:space="preserve"> (</w:t>
      </w:r>
      <w:r w:rsidR="00B92B45">
        <w:t>засновану гетьманом П.Скоропадським у листопаді 1918 року</w:t>
      </w:r>
      <w:r w:rsidR="005947DB">
        <w:t>)</w:t>
      </w:r>
      <w:r w:rsidR="00B92B45">
        <w:t>.</w:t>
      </w:r>
      <w:r w:rsidR="005947DB">
        <w:t xml:space="preserve"> Саме в революційних подіях 1917-1921 років Київ став столицею України, якою лишається і нині. </w:t>
      </w:r>
    </w:p>
    <w:p w:rsidR="00912B9D" w:rsidRDefault="00912B9D" w:rsidP="000A05B8">
      <w:pPr>
        <w:ind w:left="-284" w:firstLine="568"/>
        <w:rPr>
          <w:b/>
          <w:lang w:val="en-US"/>
        </w:rPr>
      </w:pPr>
    </w:p>
    <w:p w:rsidR="000A05B8" w:rsidRDefault="000F0278" w:rsidP="000A05B8">
      <w:pPr>
        <w:ind w:left="-284" w:firstLine="568"/>
        <w:rPr>
          <w:lang w:val="en-US"/>
        </w:rPr>
      </w:pPr>
      <w:r w:rsidRPr="000F0278">
        <w:t>Українська р</w:t>
      </w:r>
      <w:r w:rsidR="000A05B8" w:rsidRPr="000A05B8">
        <w:t>еволюці</w:t>
      </w:r>
      <w:r>
        <w:t>я</w:t>
      </w:r>
      <w:r w:rsidR="000A05B8" w:rsidRPr="000A05B8">
        <w:t xml:space="preserve"> </w:t>
      </w:r>
      <w:r>
        <w:t>пройшла три етапи, які характеризувалися становленням і розвитком інститутів української державності</w:t>
      </w:r>
      <w:r w:rsidR="00745FF6">
        <w:t>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0A05B8" w:rsidRPr="00912B9D" w:rsidRDefault="00745FF6" w:rsidP="00745FF6">
      <w:pPr>
        <w:pStyle w:val="a3"/>
        <w:numPr>
          <w:ilvl w:val="0"/>
          <w:numId w:val="3"/>
        </w:numPr>
        <w:ind w:left="-284" w:firstLine="710"/>
      </w:pPr>
      <w:r w:rsidRPr="00745FF6">
        <w:t>Утворення та діяльність Української Центральної Ради</w:t>
      </w:r>
      <w:r>
        <w:t xml:space="preserve"> (</w:t>
      </w:r>
      <w:r w:rsidR="000A05B8" w:rsidRPr="000A05B8">
        <w:t>березень 1917 – квітень 1918</w:t>
      </w:r>
      <w:r>
        <w:t>)</w:t>
      </w:r>
      <w:r w:rsidR="000A05B8" w:rsidRPr="000A05B8">
        <w:t xml:space="preserve">. </w:t>
      </w:r>
      <w:r>
        <w:t>Цей етап характеризують створення національних представницьких інститутів</w:t>
      </w:r>
      <w:r w:rsidR="00657D38">
        <w:t xml:space="preserve"> і</w:t>
      </w:r>
      <w:r>
        <w:t xml:space="preserve"> органу виконавчої влади Генерального секретаріату, формування українського війська, проголошення Української Народної Республіки та її незалежності, утвердження державних символів – герба, прапору, гімну</w:t>
      </w:r>
      <w:r w:rsidR="00657D38">
        <w:t xml:space="preserve">, і також підписання </w:t>
      </w:r>
      <w:proofErr w:type="spellStart"/>
      <w:r w:rsidR="00657D38">
        <w:t>Берестейського</w:t>
      </w:r>
      <w:proofErr w:type="spellEnd"/>
      <w:r w:rsidR="00657D38">
        <w:t xml:space="preserve"> миру.</w:t>
      </w:r>
    </w:p>
    <w:p w:rsidR="00912B9D" w:rsidRPr="000A05B8" w:rsidRDefault="00912B9D" w:rsidP="00912B9D">
      <w:pPr>
        <w:pStyle w:val="a3"/>
        <w:ind w:left="426"/>
      </w:pPr>
    </w:p>
    <w:p w:rsidR="000A05B8" w:rsidRPr="00912B9D" w:rsidRDefault="00745FF6" w:rsidP="00745FF6">
      <w:pPr>
        <w:pStyle w:val="a3"/>
        <w:numPr>
          <w:ilvl w:val="0"/>
          <w:numId w:val="3"/>
        </w:numPr>
        <w:ind w:left="-284" w:firstLine="710"/>
      </w:pPr>
      <w:r w:rsidRPr="00745FF6">
        <w:t>Правління гетьмана Павла Скоропадського</w:t>
      </w:r>
      <w:r>
        <w:t xml:space="preserve"> (</w:t>
      </w:r>
      <w:r w:rsidR="000A05B8" w:rsidRPr="000A05B8">
        <w:t>29 квітня – 14 грудня 1918</w:t>
      </w:r>
      <w:r>
        <w:t>)</w:t>
      </w:r>
      <w:r w:rsidR="000A05B8" w:rsidRPr="000A05B8">
        <w:t xml:space="preserve">. </w:t>
      </w:r>
      <w:r w:rsidR="00657D38">
        <w:t xml:space="preserve">За доби гетьманату відбувались </w:t>
      </w:r>
      <w:r w:rsidR="00CB7B26">
        <w:t>розбудова державних інститутів</w:t>
      </w:r>
      <w:r w:rsidR="00657D38">
        <w:t xml:space="preserve"> і</w:t>
      </w:r>
      <w:r w:rsidR="00CB7B26">
        <w:t xml:space="preserve"> ро</w:t>
      </w:r>
      <w:r>
        <w:t>звиток української культури,</w:t>
      </w:r>
      <w:r w:rsidR="00CB7B26">
        <w:t xml:space="preserve"> </w:t>
      </w:r>
      <w:r w:rsidR="00657D38">
        <w:t xml:space="preserve">ширилося </w:t>
      </w:r>
      <w:r w:rsidR="00CB7B26">
        <w:t>визнання Української держави у світі</w:t>
      </w:r>
      <w:r w:rsidR="00657D38">
        <w:t>.</w:t>
      </w:r>
    </w:p>
    <w:p w:rsidR="00912B9D" w:rsidRDefault="00912B9D" w:rsidP="00912B9D">
      <w:pPr>
        <w:pStyle w:val="a3"/>
      </w:pPr>
    </w:p>
    <w:p w:rsidR="00912B9D" w:rsidRPr="000A05B8" w:rsidRDefault="00912B9D" w:rsidP="00912B9D">
      <w:pPr>
        <w:pStyle w:val="a3"/>
        <w:ind w:left="426"/>
      </w:pPr>
    </w:p>
    <w:p w:rsidR="000A05B8" w:rsidRPr="00912B9D" w:rsidRDefault="00745FF6" w:rsidP="00745FF6">
      <w:pPr>
        <w:pStyle w:val="a3"/>
        <w:numPr>
          <w:ilvl w:val="0"/>
          <w:numId w:val="3"/>
        </w:numPr>
        <w:ind w:left="-284" w:firstLine="710"/>
      </w:pPr>
      <w:r>
        <w:t>Влада Директорії УНР (</w:t>
      </w:r>
      <w:r w:rsidR="000A05B8" w:rsidRPr="000A05B8">
        <w:t>грудень 1918 – листопад 1921</w:t>
      </w:r>
      <w:r>
        <w:t>)</w:t>
      </w:r>
      <w:r w:rsidR="000A05B8" w:rsidRPr="000A05B8">
        <w:t xml:space="preserve">. </w:t>
      </w:r>
      <w:r w:rsidR="00657D38">
        <w:t xml:space="preserve">Відновлення УНР супроводжувалось подальшою українізацією владних інститутів, підписанням Акту Злуки УНР та ЗУНР, </w:t>
      </w:r>
      <w:r w:rsidR="000A05B8" w:rsidRPr="000A05B8">
        <w:t>розгортання</w:t>
      </w:r>
      <w:r w:rsidR="00657D38">
        <w:t>м</w:t>
      </w:r>
      <w:r w:rsidR="000A05B8" w:rsidRPr="000A05B8">
        <w:t xml:space="preserve"> масштабного повстанського руху</w:t>
      </w:r>
      <w:r w:rsidR="00657D38">
        <w:t xml:space="preserve"> проти іноземно</w:t>
      </w:r>
      <w:r w:rsidR="0027080C">
        <w:t xml:space="preserve">ї окупації </w:t>
      </w:r>
      <w:r w:rsidR="00657D38">
        <w:t>і його придушенням</w:t>
      </w:r>
      <w:r w:rsidR="000A05B8" w:rsidRPr="000A05B8">
        <w:t>.</w:t>
      </w:r>
    </w:p>
    <w:p w:rsidR="00912B9D" w:rsidRPr="000A05B8" w:rsidRDefault="00912B9D" w:rsidP="00912B9D">
      <w:pPr>
        <w:pStyle w:val="a3"/>
        <w:ind w:left="426"/>
      </w:pPr>
    </w:p>
    <w:p w:rsidR="001E4417" w:rsidRPr="00912B9D" w:rsidRDefault="00E64DC7" w:rsidP="000A05B8">
      <w:pPr>
        <w:ind w:left="-284" w:firstLine="568"/>
        <w:rPr>
          <w:lang w:val="ru-RU"/>
        </w:rPr>
      </w:pPr>
      <w:r>
        <w:t xml:space="preserve">Попри те, що УНР і ЗУНР зазнали поразки від зовнішніх агресорів і територія України була окупована східними і західними сусідами, ідея здобуття державної незалежності стала визначальною для </w:t>
      </w:r>
      <w:r w:rsidR="007E0527">
        <w:t xml:space="preserve">українського </w:t>
      </w:r>
      <w:r>
        <w:t xml:space="preserve">визвольного руху ХХ століття. </w:t>
      </w:r>
      <w:r w:rsidR="00657D38">
        <w:t>Українська революція 1917-1921 років сформувала генерацію громадських діячів і інтелектуалів, які і після її поразки просували ідею української незалежності</w:t>
      </w:r>
      <w:r w:rsidR="006565B9">
        <w:t xml:space="preserve"> у</w:t>
      </w:r>
      <w:r w:rsidR="0027080C">
        <w:t xml:space="preserve"> світі</w:t>
      </w:r>
      <w:r w:rsidR="00657D38">
        <w:t xml:space="preserve">. </w:t>
      </w:r>
      <w:r w:rsidR="007E0527">
        <w:t>Право на власну державу українці намагались реалізувати за будь-якої можливості</w:t>
      </w:r>
      <w:r>
        <w:t>. Карпатська Україна 1939 року, відновлення Української держави у 1941 ро</w:t>
      </w:r>
      <w:r w:rsidR="009225DC">
        <w:t>ці, боротьба УПА у 1942-1950-</w:t>
      </w:r>
      <w:r>
        <w:t>х роках, дисидентський рух 1960-1980</w:t>
      </w:r>
      <w:r w:rsidR="001E4417">
        <w:t>-х</w:t>
      </w:r>
      <w:r>
        <w:t xml:space="preserve"> років</w:t>
      </w:r>
      <w:r w:rsidR="007E0527">
        <w:t xml:space="preserve"> – все це </w:t>
      </w:r>
      <w:r>
        <w:t>вияви держа</w:t>
      </w:r>
      <w:r w:rsidR="00912B9D">
        <w:t>вницьких устремлінь українців.</w:t>
      </w:r>
    </w:p>
    <w:p w:rsidR="00912B9D" w:rsidRPr="00912B9D" w:rsidRDefault="00912B9D" w:rsidP="000A05B8">
      <w:pPr>
        <w:ind w:left="-284" w:firstLine="568"/>
        <w:rPr>
          <w:lang w:val="ru-RU"/>
        </w:rPr>
      </w:pPr>
    </w:p>
    <w:p w:rsidR="001E4417" w:rsidRDefault="00E64DC7" w:rsidP="000A05B8">
      <w:pPr>
        <w:ind w:left="-284" w:firstLine="568"/>
        <w:rPr>
          <w:lang w:val="en-US"/>
        </w:rPr>
      </w:pPr>
      <w:r>
        <w:t xml:space="preserve">24 серпня 1991 року Верховна Рада Української РСР ухвалила Акт проголошення незалежності України, який став точкою відліку сучасної </w:t>
      </w:r>
      <w:r>
        <w:lastRenderedPageBreak/>
        <w:t xml:space="preserve">державності. </w:t>
      </w:r>
      <w:r w:rsidR="001E4417">
        <w:t>Н</w:t>
      </w:r>
      <w:r w:rsidR="001E4417" w:rsidRPr="001E4417">
        <w:t>езалежн</w:t>
      </w:r>
      <w:r w:rsidR="001E4417">
        <w:t>і</w:t>
      </w:r>
      <w:r w:rsidR="001E4417" w:rsidRPr="001E4417">
        <w:t>ст</w:t>
      </w:r>
      <w:r w:rsidR="001E4417">
        <w:t>ь</w:t>
      </w:r>
      <w:r w:rsidR="001E4417" w:rsidRPr="001E4417">
        <w:t xml:space="preserve"> України не бул</w:t>
      </w:r>
      <w:r w:rsidR="001E4417">
        <w:t>а</w:t>
      </w:r>
      <w:r w:rsidR="001E4417" w:rsidRPr="001E4417">
        <w:t xml:space="preserve"> випадков</w:t>
      </w:r>
      <w:r w:rsidR="001E4417">
        <w:t>істю</w:t>
      </w:r>
      <w:r w:rsidR="001E4417" w:rsidRPr="001E4417">
        <w:t>, зумовлен</w:t>
      </w:r>
      <w:r w:rsidR="001E4417">
        <w:t>ою</w:t>
      </w:r>
      <w:r w:rsidR="001E4417" w:rsidRPr="001E4417">
        <w:t xml:space="preserve"> тільки московським переворотом, організованим ГКЧП. Події 1991 року втілили столітні прагнення українців до суверенної держави.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E64DC7" w:rsidRDefault="00E64DC7" w:rsidP="000A05B8">
      <w:pPr>
        <w:ind w:left="-284" w:firstLine="568"/>
      </w:pPr>
      <w:r>
        <w:t>Проголошення державної незалежності Україною відіграло вирішальну роль у розпаді СРСР та остаточній ліквідації комуністичної тоталітарної системи</w:t>
      </w:r>
      <w:r w:rsidR="0027080C">
        <w:t xml:space="preserve"> по всьому світу</w:t>
      </w:r>
      <w:r>
        <w:t>. Сьогодні Україна, що відстоює свою незалежність у війні із російським агресором продовжує боротьбу, розпочату у 1917 році, коли вперше українці стали на шлях творення власної держави.</w:t>
      </w:r>
    </w:p>
    <w:p w:rsidR="00A5108D" w:rsidRDefault="00A5108D" w:rsidP="000A05B8">
      <w:pPr>
        <w:ind w:left="-284" w:firstLine="568"/>
      </w:pPr>
    </w:p>
    <w:p w:rsidR="002B1149" w:rsidRDefault="009225DC" w:rsidP="000A05B8">
      <w:pPr>
        <w:ind w:left="-284" w:firstLine="568"/>
        <w:rPr>
          <w:b/>
          <w:lang w:val="en-US"/>
        </w:rPr>
      </w:pPr>
      <w:r w:rsidRPr="001E4417">
        <w:rPr>
          <w:b/>
        </w:rPr>
        <w:t>К</w:t>
      </w:r>
      <w:r w:rsidR="002B1149" w:rsidRPr="001E4417">
        <w:rPr>
          <w:b/>
        </w:rPr>
        <w:t>лючові повідомлення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2B1149" w:rsidRDefault="002B1149" w:rsidP="000A05B8">
      <w:pPr>
        <w:ind w:left="-284" w:firstLine="568"/>
        <w:rPr>
          <w:lang w:val="en-US"/>
        </w:rPr>
      </w:pPr>
      <w:r w:rsidRPr="00911EE5">
        <w:t xml:space="preserve">–  </w:t>
      </w:r>
      <w:r w:rsidR="002A17FC">
        <w:t>П</w:t>
      </w:r>
      <w:r w:rsidRPr="002C7B07">
        <w:t>рагнення до свободи – визначальна цінність українців, що давала наснагу і сили залишатися собою в часи бездержавності. Найвищий вияв свободи поневоленого народу – здобуття незалежності для творення власного майбутнього.</w:t>
      </w:r>
      <w:r w:rsidR="001E4417" w:rsidRPr="001E4417">
        <w:t xml:space="preserve"> Актом 24 серпня 1991 року її остаточно утвердили</w:t>
      </w:r>
      <w:r w:rsidR="001E4417">
        <w:t>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2B1149" w:rsidRDefault="002B1149" w:rsidP="000A05B8">
      <w:pPr>
        <w:ind w:left="-284" w:firstLine="568"/>
        <w:rPr>
          <w:lang w:val="en-US"/>
        </w:rPr>
      </w:pPr>
      <w:r w:rsidRPr="002C7B07">
        <w:t xml:space="preserve"> –</w:t>
      </w:r>
      <w:r w:rsidR="001E4417">
        <w:t xml:space="preserve"> </w:t>
      </w:r>
      <w:r w:rsidR="002A17FC">
        <w:t>В</w:t>
      </w:r>
      <w:r w:rsidRPr="002C7B07">
        <w:t>ідзначаючи  26-у річницю ухвалення Акта проголошення незалежності України, слід вшанувати попередні етапи становлення української державності</w:t>
      </w:r>
      <w:r w:rsidR="001E4417">
        <w:t>, передовсім події Української революції 1917-1921 років</w:t>
      </w:r>
      <w:r w:rsidRPr="002C7B07">
        <w:t>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2B1149" w:rsidRDefault="002A17FC" w:rsidP="000A05B8">
      <w:pPr>
        <w:ind w:left="-284" w:firstLine="568"/>
        <w:rPr>
          <w:lang w:val="en-US"/>
        </w:rPr>
      </w:pPr>
      <w:r>
        <w:t xml:space="preserve"> – С</w:t>
      </w:r>
      <w:r w:rsidR="002B1149" w:rsidRPr="002C7B07">
        <w:t>учасна Українська держава увібрала у себе традиції української державності початку ХХ століття</w:t>
      </w:r>
      <w:r>
        <w:t>: принципи демократизму, соборності, атрибути державності</w:t>
      </w:r>
      <w:r w:rsidR="002B1149" w:rsidRPr="002C7B07">
        <w:t>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2B1149" w:rsidRDefault="002A17FC" w:rsidP="000A05B8">
      <w:pPr>
        <w:ind w:left="-284" w:firstLine="568"/>
        <w:rPr>
          <w:lang w:val="en-US"/>
        </w:rPr>
      </w:pPr>
      <w:r>
        <w:t xml:space="preserve"> – П</w:t>
      </w:r>
      <w:r w:rsidR="002B1149" w:rsidRPr="002C7B07">
        <w:t xml:space="preserve">ерша незалежність України у ХХ столітті </w:t>
      </w:r>
      <w:r>
        <w:t xml:space="preserve">була </w:t>
      </w:r>
      <w:r w:rsidR="002B1149" w:rsidRPr="002C7B07">
        <w:t>проголошена 22 січня 1918 року. Тому 24 серпня 1991 року відбулося фактично відновлення незалежності України.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2B1149" w:rsidRDefault="002B1149" w:rsidP="000A05B8">
      <w:pPr>
        <w:ind w:left="-284" w:firstLine="568"/>
        <w:rPr>
          <w:lang w:val="en-US"/>
        </w:rPr>
      </w:pPr>
      <w:r w:rsidRPr="002C7B07">
        <w:t>– Україна у ХХ столітті кілька разів втрачала суверенітет через внутрішні незгоди під час зовнішньої агресії. Національна єдність – обов’язкова умова збереження державності.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2B1149" w:rsidRDefault="002B1149" w:rsidP="000A05B8">
      <w:pPr>
        <w:ind w:left="-284" w:firstLine="568"/>
        <w:rPr>
          <w:lang w:val="en-US"/>
        </w:rPr>
      </w:pPr>
      <w:r w:rsidRPr="002C7B07">
        <w:t xml:space="preserve">– </w:t>
      </w:r>
      <w:r w:rsidR="002A17FC" w:rsidRPr="002A17FC">
        <w:t>Втрата проголошеної у 1918 році незалежності України уможливила проведення окупантами злочинних соціальних експериментів. Комуністичний і нацистський тоталітарні режими забрали мільйони життів мешканців України внаслідок Голодомору, Голокосту, державного терору, депортацій та війн, бо власної держави, яка могла би захистити українців, у них не було</w:t>
      </w:r>
      <w:r w:rsidRPr="002C7B07">
        <w:t>.</w:t>
      </w:r>
    </w:p>
    <w:p w:rsidR="00912B9D" w:rsidRPr="00912B9D" w:rsidRDefault="00912B9D" w:rsidP="000A05B8">
      <w:pPr>
        <w:ind w:left="-284" w:firstLine="568"/>
        <w:rPr>
          <w:lang w:val="en-US"/>
        </w:rPr>
      </w:pPr>
    </w:p>
    <w:p w:rsidR="002B1149" w:rsidRPr="002C7B07" w:rsidRDefault="002B1149" w:rsidP="000A05B8">
      <w:pPr>
        <w:ind w:left="-284" w:firstLine="568"/>
      </w:pPr>
      <w:r w:rsidRPr="002C7B07">
        <w:t xml:space="preserve">– </w:t>
      </w:r>
      <w:r w:rsidR="002A17FC">
        <w:t>П</w:t>
      </w:r>
      <w:r w:rsidRPr="002C7B07">
        <w:t>роголошення незалежності України 1991 року відіграло вирішальну роль у розпаді СРСР і остаточній ліквідації комуністичної тоталітарної імперії.</w:t>
      </w:r>
      <w:r w:rsidR="002A17FC">
        <w:t xml:space="preserve"> І </w:t>
      </w:r>
      <w:r w:rsidRPr="002C7B07">
        <w:t>сьогодні незалежність України є головною перешкодою для російського імперіалізму й запорукою вільного розвитку держав і народів Європи.</w:t>
      </w:r>
    </w:p>
    <w:p w:rsidR="002B1149" w:rsidRDefault="002B1149" w:rsidP="000A05B8">
      <w:pPr>
        <w:ind w:left="-284" w:firstLine="568"/>
      </w:pPr>
      <w:r w:rsidRPr="002C7B07">
        <w:lastRenderedPageBreak/>
        <w:t>– 26 років незалежності продемонстрували світу, що Україна відбулася як суверенна держава, здатна утверджувати демократичні цінності та відстоювати свободу.</w:t>
      </w:r>
    </w:p>
    <w:p w:rsidR="00AC6E97" w:rsidRDefault="00AC6E97" w:rsidP="000A05B8">
      <w:pPr>
        <w:ind w:left="-284" w:firstLine="568"/>
      </w:pPr>
    </w:p>
    <w:p w:rsidR="002A17FC" w:rsidRPr="006417A1" w:rsidRDefault="002A17FC" w:rsidP="00912B9D">
      <w:pPr>
        <w:ind w:left="-284" w:firstLine="568"/>
        <w:rPr>
          <w:b/>
          <w:lang w:val="en-US"/>
        </w:rPr>
      </w:pPr>
      <w:r w:rsidRPr="006417A1">
        <w:rPr>
          <w:b/>
        </w:rPr>
        <w:t>Перелік вітчизняних науковців, що спеціалізуються на тематиці Української революції 1917–1921 років і можуть надавати консультації з теми:</w:t>
      </w:r>
    </w:p>
    <w:p w:rsidR="00912B9D" w:rsidRPr="00912B9D" w:rsidRDefault="00912B9D" w:rsidP="00912B9D">
      <w:pPr>
        <w:ind w:left="-284" w:firstLine="568"/>
        <w:rPr>
          <w:b/>
          <w:i/>
          <w:lang w:val="en-US"/>
        </w:rPr>
      </w:pPr>
    </w:p>
    <w:p w:rsidR="002A17FC" w:rsidRDefault="002A17FC" w:rsidP="002A17FC">
      <w:pPr>
        <w:ind w:left="-284" w:firstLine="568"/>
      </w:pPr>
      <w:r>
        <w:t xml:space="preserve">• </w:t>
      </w:r>
      <w:r w:rsidRPr="0035488A">
        <w:rPr>
          <w:b/>
        </w:rPr>
        <w:t xml:space="preserve">Владислав </w:t>
      </w:r>
      <w:proofErr w:type="spellStart"/>
      <w:r w:rsidRPr="0035488A">
        <w:rPr>
          <w:b/>
        </w:rPr>
        <w:t>Верстюк</w:t>
      </w:r>
      <w:proofErr w:type="spellEnd"/>
      <w:r>
        <w:t>, доктор історичних наук, професор, Інститут історії України НАН України.</w:t>
      </w:r>
    </w:p>
    <w:p w:rsidR="002A17FC" w:rsidRDefault="002A17FC" w:rsidP="002A17FC">
      <w:pPr>
        <w:ind w:left="-284" w:firstLine="568"/>
      </w:pPr>
      <w:r>
        <w:t xml:space="preserve">• </w:t>
      </w:r>
      <w:r w:rsidRPr="0035488A">
        <w:rPr>
          <w:b/>
        </w:rPr>
        <w:t>Павло Гай-Нижник</w:t>
      </w:r>
      <w:r>
        <w:t>, доктор історичних наук, завідувач відділу історичних студій Науково-дослідного інституту українознавства.</w:t>
      </w:r>
    </w:p>
    <w:p w:rsidR="002A17FC" w:rsidRDefault="002A17FC" w:rsidP="002A17FC">
      <w:pPr>
        <w:ind w:left="-284" w:firstLine="568"/>
      </w:pPr>
      <w:r>
        <w:t xml:space="preserve">• </w:t>
      </w:r>
      <w:r w:rsidRPr="0035488A">
        <w:rPr>
          <w:b/>
        </w:rPr>
        <w:t xml:space="preserve">Ігор </w:t>
      </w:r>
      <w:proofErr w:type="spellStart"/>
      <w:r w:rsidRPr="0035488A">
        <w:rPr>
          <w:b/>
        </w:rPr>
        <w:t>Гирич</w:t>
      </w:r>
      <w:proofErr w:type="spellEnd"/>
      <w:r>
        <w:t>, кандидат історичних наук, Інститут української археографії та джерелознавс</w:t>
      </w:r>
      <w:r w:rsidR="0035488A">
        <w:t>тва імені</w:t>
      </w:r>
      <w:r>
        <w:t xml:space="preserve"> М.С. Грушевського НАН України.</w:t>
      </w:r>
    </w:p>
    <w:p w:rsidR="002A17FC" w:rsidRDefault="002A17FC" w:rsidP="002A17FC">
      <w:pPr>
        <w:ind w:left="-284" w:firstLine="568"/>
      </w:pPr>
      <w:r>
        <w:t xml:space="preserve">• </w:t>
      </w:r>
      <w:r w:rsidRPr="0035488A">
        <w:rPr>
          <w:b/>
        </w:rPr>
        <w:t xml:space="preserve">Станіслав </w:t>
      </w:r>
      <w:proofErr w:type="spellStart"/>
      <w:r w:rsidRPr="0035488A">
        <w:rPr>
          <w:b/>
        </w:rPr>
        <w:t>Кульчицький</w:t>
      </w:r>
      <w:proofErr w:type="spellEnd"/>
      <w:r>
        <w:t>, доктор історичних наук, професор, Інститут історії України НАН України.</w:t>
      </w:r>
    </w:p>
    <w:p w:rsidR="002A17FC" w:rsidRDefault="002A17FC" w:rsidP="002A17FC">
      <w:pPr>
        <w:ind w:left="-284" w:firstLine="568"/>
      </w:pPr>
      <w:r>
        <w:t xml:space="preserve">• </w:t>
      </w:r>
      <w:r w:rsidRPr="0035488A">
        <w:rPr>
          <w:b/>
        </w:rPr>
        <w:t xml:space="preserve">Ярослав </w:t>
      </w:r>
      <w:proofErr w:type="spellStart"/>
      <w:r w:rsidRPr="0035488A">
        <w:rPr>
          <w:b/>
        </w:rPr>
        <w:t>Файзулін</w:t>
      </w:r>
      <w:proofErr w:type="spellEnd"/>
      <w:r>
        <w:t>, кандидат історичних наук, Український інститут національної пам’яті.</w:t>
      </w:r>
    </w:p>
    <w:p w:rsidR="0035488A" w:rsidRDefault="0035488A" w:rsidP="002A17FC">
      <w:pPr>
        <w:ind w:left="-284" w:firstLine="568"/>
        <w:rPr>
          <w:lang w:val="en-US"/>
        </w:rPr>
      </w:pPr>
    </w:p>
    <w:p w:rsidR="009225DC" w:rsidRPr="002C7B07" w:rsidRDefault="002A17FC" w:rsidP="002A17FC">
      <w:pPr>
        <w:ind w:left="-284" w:firstLine="568"/>
      </w:pPr>
      <w:r>
        <w:t xml:space="preserve">Контакти істориків для запрошення на </w:t>
      </w:r>
      <w:r w:rsidR="006565B9">
        <w:t>ефіри, коментарі та консультації</w:t>
      </w:r>
      <w:r>
        <w:t xml:space="preserve"> можна отримати в Українському</w:t>
      </w:r>
      <w:r w:rsidR="007E0527">
        <w:t xml:space="preserve"> інституті національної пам'яті.</w:t>
      </w:r>
    </w:p>
    <w:sectPr w:rsidR="009225DC" w:rsidRPr="002C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789"/>
    <w:multiLevelType w:val="hybridMultilevel"/>
    <w:tmpl w:val="968AA610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 w:tentative="1">
      <w:start w:val="1"/>
      <w:numFmt w:val="lowerLetter"/>
      <w:lvlText w:val="%2."/>
      <w:lvlJc w:val="left"/>
      <w:pPr>
        <w:ind w:left="5050" w:hanging="360"/>
      </w:pPr>
    </w:lvl>
    <w:lvl w:ilvl="2" w:tplc="0422001B" w:tentative="1">
      <w:start w:val="1"/>
      <w:numFmt w:val="lowerRoman"/>
      <w:lvlText w:val="%3."/>
      <w:lvlJc w:val="right"/>
      <w:pPr>
        <w:ind w:left="5770" w:hanging="180"/>
      </w:pPr>
    </w:lvl>
    <w:lvl w:ilvl="3" w:tplc="0422000F" w:tentative="1">
      <w:start w:val="1"/>
      <w:numFmt w:val="decimal"/>
      <w:lvlText w:val="%4."/>
      <w:lvlJc w:val="left"/>
      <w:pPr>
        <w:ind w:left="6490" w:hanging="360"/>
      </w:pPr>
    </w:lvl>
    <w:lvl w:ilvl="4" w:tplc="04220019" w:tentative="1">
      <w:start w:val="1"/>
      <w:numFmt w:val="lowerLetter"/>
      <w:lvlText w:val="%5."/>
      <w:lvlJc w:val="left"/>
      <w:pPr>
        <w:ind w:left="7210" w:hanging="360"/>
      </w:pPr>
    </w:lvl>
    <w:lvl w:ilvl="5" w:tplc="0422001B" w:tentative="1">
      <w:start w:val="1"/>
      <w:numFmt w:val="lowerRoman"/>
      <w:lvlText w:val="%6."/>
      <w:lvlJc w:val="right"/>
      <w:pPr>
        <w:ind w:left="7930" w:hanging="180"/>
      </w:pPr>
    </w:lvl>
    <w:lvl w:ilvl="6" w:tplc="0422000F" w:tentative="1">
      <w:start w:val="1"/>
      <w:numFmt w:val="decimal"/>
      <w:lvlText w:val="%7."/>
      <w:lvlJc w:val="left"/>
      <w:pPr>
        <w:ind w:left="8650" w:hanging="360"/>
      </w:pPr>
    </w:lvl>
    <w:lvl w:ilvl="7" w:tplc="04220019" w:tentative="1">
      <w:start w:val="1"/>
      <w:numFmt w:val="lowerLetter"/>
      <w:lvlText w:val="%8."/>
      <w:lvlJc w:val="left"/>
      <w:pPr>
        <w:ind w:left="9370" w:hanging="360"/>
      </w:pPr>
    </w:lvl>
    <w:lvl w:ilvl="8" w:tplc="0422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232211C9"/>
    <w:multiLevelType w:val="hybridMultilevel"/>
    <w:tmpl w:val="F1BAEBB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6701FB"/>
    <w:multiLevelType w:val="hybridMultilevel"/>
    <w:tmpl w:val="776CE2F2"/>
    <w:lvl w:ilvl="0" w:tplc="33C8DE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49"/>
    <w:rsid w:val="00054A9D"/>
    <w:rsid w:val="0008318D"/>
    <w:rsid w:val="000953D6"/>
    <w:rsid w:val="000A05B8"/>
    <w:rsid w:val="000A74DF"/>
    <w:rsid w:val="000B198E"/>
    <w:rsid w:val="000C2E3C"/>
    <w:rsid w:val="000C7B63"/>
    <w:rsid w:val="000E1420"/>
    <w:rsid w:val="000F0278"/>
    <w:rsid w:val="00141F15"/>
    <w:rsid w:val="00163566"/>
    <w:rsid w:val="00170A98"/>
    <w:rsid w:val="001C7114"/>
    <w:rsid w:val="001E4417"/>
    <w:rsid w:val="00220167"/>
    <w:rsid w:val="002656DF"/>
    <w:rsid w:val="0027080C"/>
    <w:rsid w:val="00277F37"/>
    <w:rsid w:val="0029456F"/>
    <w:rsid w:val="002A17FC"/>
    <w:rsid w:val="002B1149"/>
    <w:rsid w:val="002C14FD"/>
    <w:rsid w:val="002C44D8"/>
    <w:rsid w:val="002C7B07"/>
    <w:rsid w:val="003105C0"/>
    <w:rsid w:val="00316166"/>
    <w:rsid w:val="0033774B"/>
    <w:rsid w:val="0035488A"/>
    <w:rsid w:val="00370E1F"/>
    <w:rsid w:val="00374985"/>
    <w:rsid w:val="00380059"/>
    <w:rsid w:val="00382838"/>
    <w:rsid w:val="003C38C4"/>
    <w:rsid w:val="003F47C4"/>
    <w:rsid w:val="00451D94"/>
    <w:rsid w:val="00541D99"/>
    <w:rsid w:val="00547F1F"/>
    <w:rsid w:val="005526B3"/>
    <w:rsid w:val="005947DB"/>
    <w:rsid w:val="005B447A"/>
    <w:rsid w:val="005D47F0"/>
    <w:rsid w:val="00602962"/>
    <w:rsid w:val="0063296B"/>
    <w:rsid w:val="00640C52"/>
    <w:rsid w:val="006417A1"/>
    <w:rsid w:val="00655B0D"/>
    <w:rsid w:val="006565B9"/>
    <w:rsid w:val="00657D38"/>
    <w:rsid w:val="006F23F4"/>
    <w:rsid w:val="00701530"/>
    <w:rsid w:val="00745FF6"/>
    <w:rsid w:val="00795A05"/>
    <w:rsid w:val="007A12AB"/>
    <w:rsid w:val="007E0527"/>
    <w:rsid w:val="007F537E"/>
    <w:rsid w:val="00806D74"/>
    <w:rsid w:val="00835F69"/>
    <w:rsid w:val="00841E97"/>
    <w:rsid w:val="0084323B"/>
    <w:rsid w:val="008528B4"/>
    <w:rsid w:val="0085700E"/>
    <w:rsid w:val="00873D6F"/>
    <w:rsid w:val="00880495"/>
    <w:rsid w:val="00911EE5"/>
    <w:rsid w:val="00912B9D"/>
    <w:rsid w:val="009225DC"/>
    <w:rsid w:val="00A0278A"/>
    <w:rsid w:val="00A262E5"/>
    <w:rsid w:val="00A3192B"/>
    <w:rsid w:val="00A44BC5"/>
    <w:rsid w:val="00A5108D"/>
    <w:rsid w:val="00A72429"/>
    <w:rsid w:val="00A75424"/>
    <w:rsid w:val="00A915A5"/>
    <w:rsid w:val="00AA7C57"/>
    <w:rsid w:val="00AC6E97"/>
    <w:rsid w:val="00B01E50"/>
    <w:rsid w:val="00B06270"/>
    <w:rsid w:val="00B27678"/>
    <w:rsid w:val="00B30AF8"/>
    <w:rsid w:val="00B50E9C"/>
    <w:rsid w:val="00B61534"/>
    <w:rsid w:val="00B73418"/>
    <w:rsid w:val="00B908E6"/>
    <w:rsid w:val="00B92B45"/>
    <w:rsid w:val="00C272A7"/>
    <w:rsid w:val="00C45B3E"/>
    <w:rsid w:val="00CB7B26"/>
    <w:rsid w:val="00CC286A"/>
    <w:rsid w:val="00CD7CC9"/>
    <w:rsid w:val="00CE0151"/>
    <w:rsid w:val="00CE58EF"/>
    <w:rsid w:val="00D375E1"/>
    <w:rsid w:val="00D42D4E"/>
    <w:rsid w:val="00D81481"/>
    <w:rsid w:val="00DD4F29"/>
    <w:rsid w:val="00E04DDD"/>
    <w:rsid w:val="00E46113"/>
    <w:rsid w:val="00E55602"/>
    <w:rsid w:val="00E64DC7"/>
    <w:rsid w:val="00EB6C0E"/>
    <w:rsid w:val="00EE7DC4"/>
    <w:rsid w:val="00EF2991"/>
    <w:rsid w:val="00EF39A8"/>
    <w:rsid w:val="00EF5D93"/>
    <w:rsid w:val="00F12BF8"/>
    <w:rsid w:val="00FB7282"/>
    <w:rsid w:val="00FC63F2"/>
    <w:rsid w:val="00FF217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</cp:lastModifiedBy>
  <cp:revision>20</cp:revision>
  <cp:lastPrinted>2017-08-15T11:21:00Z</cp:lastPrinted>
  <dcterms:created xsi:type="dcterms:W3CDTF">2017-08-14T07:17:00Z</dcterms:created>
  <dcterms:modified xsi:type="dcterms:W3CDTF">2017-08-16T08:54:00Z</dcterms:modified>
</cp:coreProperties>
</file>